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389" w:rsidRPr="00490DA8" w:rsidRDefault="003E6389" w:rsidP="003E6389">
      <w:pPr>
        <w:jc w:val="center"/>
        <w:rPr>
          <w:sz w:val="32"/>
        </w:rPr>
      </w:pPr>
      <w:r w:rsidRPr="00490DA8">
        <w:rPr>
          <w:sz w:val="32"/>
        </w:rPr>
        <w:t>РЕСПУБЛИКА МОРДОВИЯ</w:t>
      </w:r>
    </w:p>
    <w:p w:rsidR="003E6389" w:rsidRPr="00490DA8" w:rsidRDefault="003E6389" w:rsidP="003E6389">
      <w:pPr>
        <w:jc w:val="center"/>
        <w:rPr>
          <w:sz w:val="32"/>
        </w:rPr>
      </w:pPr>
    </w:p>
    <w:p w:rsidR="00490DA8" w:rsidRPr="00490DA8" w:rsidRDefault="003E6389" w:rsidP="00490DA8">
      <w:pPr>
        <w:jc w:val="center"/>
        <w:rPr>
          <w:sz w:val="32"/>
        </w:rPr>
      </w:pPr>
      <w:r w:rsidRPr="00490DA8">
        <w:rPr>
          <w:sz w:val="32"/>
        </w:rPr>
        <w:t xml:space="preserve">АДМИНИСТРАЦИЯ </w:t>
      </w:r>
    </w:p>
    <w:p w:rsidR="003E6389" w:rsidRPr="00490DA8" w:rsidRDefault="00490DA8" w:rsidP="00490DA8">
      <w:pPr>
        <w:jc w:val="center"/>
        <w:rPr>
          <w:sz w:val="32"/>
        </w:rPr>
      </w:pPr>
      <w:r w:rsidRPr="00490DA8">
        <w:rPr>
          <w:sz w:val="32"/>
        </w:rPr>
        <w:t>КАЛАСЕВСКОГО</w:t>
      </w:r>
      <w:r w:rsidR="003E6389" w:rsidRPr="00490DA8">
        <w:rPr>
          <w:sz w:val="32"/>
        </w:rPr>
        <w:t xml:space="preserve"> СЕЛЬСКОГО ПОСЕЛЕНИЯ</w:t>
      </w:r>
    </w:p>
    <w:p w:rsidR="003E6389" w:rsidRPr="00490DA8" w:rsidRDefault="003E6389" w:rsidP="00490DA8">
      <w:pPr>
        <w:jc w:val="center"/>
        <w:rPr>
          <w:sz w:val="32"/>
        </w:rPr>
      </w:pPr>
      <w:r w:rsidRPr="00490DA8">
        <w:rPr>
          <w:sz w:val="32"/>
        </w:rPr>
        <w:t>АРДАТОВСКОГО</w:t>
      </w:r>
      <w:r w:rsidR="00490DA8" w:rsidRPr="00490DA8">
        <w:rPr>
          <w:sz w:val="32"/>
        </w:rPr>
        <w:t xml:space="preserve"> </w:t>
      </w:r>
      <w:r w:rsidRPr="00490DA8">
        <w:rPr>
          <w:sz w:val="32"/>
        </w:rPr>
        <w:t>МУНИЦИПАЛЬНОГО  РАЙОНА</w:t>
      </w:r>
    </w:p>
    <w:p w:rsidR="003E6389" w:rsidRPr="00490DA8" w:rsidRDefault="003E6389" w:rsidP="003E6389">
      <w:pPr>
        <w:jc w:val="center"/>
        <w:rPr>
          <w:sz w:val="32"/>
        </w:rPr>
      </w:pPr>
    </w:p>
    <w:p w:rsidR="003E6389" w:rsidRPr="00490DA8" w:rsidRDefault="003E6389" w:rsidP="003E6389">
      <w:pPr>
        <w:jc w:val="center"/>
        <w:rPr>
          <w:b/>
          <w:sz w:val="32"/>
        </w:rPr>
      </w:pPr>
      <w:r w:rsidRPr="00490DA8">
        <w:rPr>
          <w:sz w:val="32"/>
        </w:rPr>
        <w:t>ПОСТАНОВЛЕНИЕ</w:t>
      </w:r>
    </w:p>
    <w:p w:rsidR="007A1474" w:rsidRPr="00E0298C" w:rsidRDefault="007A1474" w:rsidP="007A1474">
      <w:pPr>
        <w:pBdr>
          <w:bottom w:val="single" w:sz="12" w:space="7" w:color="auto"/>
        </w:pBdr>
        <w:jc w:val="center"/>
        <w:rPr>
          <w:b/>
          <w:szCs w:val="28"/>
        </w:rPr>
      </w:pPr>
    </w:p>
    <w:p w:rsidR="007A1474" w:rsidRPr="00E0298C" w:rsidRDefault="007A1474" w:rsidP="007A1474">
      <w:pPr>
        <w:jc w:val="center"/>
        <w:rPr>
          <w:b/>
          <w:szCs w:val="28"/>
        </w:rPr>
      </w:pPr>
      <w:r w:rsidRPr="00E0298C">
        <w:rPr>
          <w:b/>
          <w:szCs w:val="28"/>
        </w:rPr>
        <w:t xml:space="preserve">   </w:t>
      </w:r>
    </w:p>
    <w:p w:rsidR="004C57B7" w:rsidRPr="00E0298C" w:rsidRDefault="00A3014E" w:rsidP="00490DA8">
      <w:pPr>
        <w:tabs>
          <w:tab w:val="left" w:pos="8430"/>
        </w:tabs>
        <w:jc w:val="center"/>
        <w:rPr>
          <w:szCs w:val="28"/>
        </w:rPr>
      </w:pPr>
      <w:r w:rsidRPr="00E0298C">
        <w:rPr>
          <w:szCs w:val="28"/>
        </w:rPr>
        <w:t>26</w:t>
      </w:r>
      <w:r w:rsidR="00E0298C" w:rsidRPr="00E0298C">
        <w:rPr>
          <w:szCs w:val="28"/>
        </w:rPr>
        <w:t>.</w:t>
      </w:r>
      <w:r w:rsidR="00A45DCB" w:rsidRPr="00E0298C">
        <w:rPr>
          <w:szCs w:val="28"/>
        </w:rPr>
        <w:t>06.</w:t>
      </w:r>
      <w:r w:rsidR="004C57B7" w:rsidRPr="00E0298C">
        <w:rPr>
          <w:szCs w:val="28"/>
        </w:rPr>
        <w:t xml:space="preserve">2025г.                      </w:t>
      </w:r>
      <w:r w:rsidR="00490DA8">
        <w:rPr>
          <w:szCs w:val="28"/>
        </w:rPr>
        <w:t xml:space="preserve"> </w:t>
      </w:r>
      <w:r w:rsidR="004C57B7" w:rsidRPr="00E0298C">
        <w:rPr>
          <w:szCs w:val="28"/>
        </w:rPr>
        <w:t xml:space="preserve"> </w:t>
      </w:r>
      <w:proofErr w:type="spellStart"/>
      <w:r w:rsidR="004C57B7" w:rsidRPr="00E0298C">
        <w:rPr>
          <w:szCs w:val="28"/>
        </w:rPr>
        <w:t>с</w:t>
      </w:r>
      <w:proofErr w:type="gramStart"/>
      <w:r w:rsidR="004C57B7" w:rsidRPr="00E0298C">
        <w:rPr>
          <w:szCs w:val="28"/>
        </w:rPr>
        <w:t>.</w:t>
      </w:r>
      <w:r w:rsidR="00490DA8">
        <w:rPr>
          <w:szCs w:val="28"/>
        </w:rPr>
        <w:t>К</w:t>
      </w:r>
      <w:proofErr w:type="gramEnd"/>
      <w:r w:rsidR="00490DA8">
        <w:rPr>
          <w:szCs w:val="28"/>
        </w:rPr>
        <w:t>аласево</w:t>
      </w:r>
      <w:proofErr w:type="spellEnd"/>
      <w:r w:rsidR="004C57B7" w:rsidRPr="00E0298C">
        <w:rPr>
          <w:szCs w:val="28"/>
        </w:rPr>
        <w:t xml:space="preserve">                                </w:t>
      </w:r>
      <w:r w:rsidR="00490DA8">
        <w:rPr>
          <w:szCs w:val="28"/>
        </w:rPr>
        <w:t xml:space="preserve">              </w:t>
      </w:r>
      <w:r w:rsidR="004C57B7" w:rsidRPr="00E0298C">
        <w:rPr>
          <w:szCs w:val="28"/>
        </w:rPr>
        <w:t xml:space="preserve">  №</w:t>
      </w:r>
      <w:r w:rsidR="00490DA8">
        <w:rPr>
          <w:szCs w:val="28"/>
        </w:rPr>
        <w:t>50</w:t>
      </w:r>
    </w:p>
    <w:p w:rsidR="00A3014E" w:rsidRPr="00E0298C" w:rsidRDefault="00A3014E" w:rsidP="004C57B7">
      <w:pPr>
        <w:tabs>
          <w:tab w:val="left" w:pos="8430"/>
        </w:tabs>
        <w:jc w:val="center"/>
        <w:rPr>
          <w:szCs w:val="28"/>
        </w:rPr>
      </w:pPr>
    </w:p>
    <w:p w:rsidR="003838F7" w:rsidRPr="00E0298C" w:rsidRDefault="003838F7" w:rsidP="003838F7">
      <w:pPr>
        <w:rPr>
          <w:szCs w:val="28"/>
        </w:rPr>
      </w:pPr>
    </w:p>
    <w:p w:rsidR="00A3014E" w:rsidRPr="00E0298C" w:rsidRDefault="00490DA8" w:rsidP="00A3014E">
      <w:pPr>
        <w:jc w:val="both"/>
        <w:rPr>
          <w:rFonts w:eastAsia="Arial"/>
          <w:szCs w:val="28"/>
        </w:rPr>
      </w:pPr>
      <w:bookmarkStart w:id="0" w:name="_GoBack"/>
      <w:r>
        <w:rPr>
          <w:rFonts w:eastAsia="Arial"/>
          <w:szCs w:val="28"/>
        </w:rPr>
        <w:t xml:space="preserve">  </w:t>
      </w:r>
      <w:r w:rsidR="00A3014E" w:rsidRPr="00E0298C">
        <w:rPr>
          <w:rFonts w:eastAsia="Arial"/>
          <w:szCs w:val="28"/>
        </w:rPr>
        <w:t>Об утверждении Положения о добровольных пожертвовани</w:t>
      </w:r>
      <w:r w:rsidR="00B72807">
        <w:rPr>
          <w:rFonts w:eastAsia="Arial"/>
          <w:szCs w:val="28"/>
        </w:rPr>
        <w:t xml:space="preserve">ях </w:t>
      </w:r>
      <w:r w:rsidR="00A3014E" w:rsidRPr="00E0298C">
        <w:rPr>
          <w:rFonts w:eastAsia="Arial"/>
          <w:szCs w:val="28"/>
        </w:rPr>
        <w:t xml:space="preserve"> физических и юридических лиц в администрацию </w:t>
      </w:r>
      <w:r>
        <w:rPr>
          <w:rFonts w:eastAsia="Arial"/>
          <w:szCs w:val="28"/>
        </w:rPr>
        <w:t>Каласевского</w:t>
      </w:r>
      <w:r w:rsidR="00A3014E" w:rsidRPr="00E0298C">
        <w:rPr>
          <w:rFonts w:eastAsia="Arial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A3014E" w:rsidRDefault="00A3014E" w:rsidP="00E0298C">
      <w:pPr>
        <w:jc w:val="both"/>
        <w:rPr>
          <w:szCs w:val="28"/>
        </w:rPr>
      </w:pPr>
    </w:p>
    <w:bookmarkEnd w:id="0"/>
    <w:p w:rsidR="00E0298C" w:rsidRDefault="00E0298C" w:rsidP="00E0298C">
      <w:pPr>
        <w:jc w:val="both"/>
        <w:rPr>
          <w:szCs w:val="28"/>
        </w:rPr>
      </w:pPr>
    </w:p>
    <w:p w:rsidR="00E0298C" w:rsidRPr="00E0298C" w:rsidRDefault="00E0298C" w:rsidP="00E0298C">
      <w:pPr>
        <w:jc w:val="both"/>
        <w:rPr>
          <w:szCs w:val="28"/>
        </w:rPr>
      </w:pPr>
    </w:p>
    <w:p w:rsidR="00A3014E" w:rsidRPr="00E0298C" w:rsidRDefault="00A3014E" w:rsidP="00E0298C">
      <w:pPr>
        <w:ind w:right="268" w:firstLine="708"/>
        <w:jc w:val="both"/>
        <w:rPr>
          <w:szCs w:val="28"/>
        </w:rPr>
      </w:pPr>
      <w:proofErr w:type="gramStart"/>
      <w:r w:rsidRPr="00E0298C">
        <w:rPr>
          <w:szCs w:val="28"/>
        </w:rPr>
        <w:t>В соответствии со статьями 124, 582 Гражданского кодекса Российской Федерации, пунктом 4 статьи 41 Бюджетного кодекса Российской Федерации, частью 1 статьи 55 Фед</w:t>
      </w:r>
      <w:r w:rsidR="00E0298C">
        <w:rPr>
          <w:szCs w:val="28"/>
        </w:rPr>
        <w:t>ерального закона от 06.10.2003 №</w:t>
      </w:r>
      <w:r w:rsidRPr="00E0298C">
        <w:rPr>
          <w:szCs w:val="28"/>
        </w:rPr>
        <w:t xml:space="preserve">131-ФЗ "Об общих принципах организации местного самоуправления в Российской Федерации", разделом 1 Федерального закона от 11.08.1995  </w:t>
      </w:r>
      <w:r w:rsidR="00E0298C">
        <w:rPr>
          <w:szCs w:val="28"/>
        </w:rPr>
        <w:t>№</w:t>
      </w:r>
      <w:r w:rsidRPr="00E0298C">
        <w:rPr>
          <w:szCs w:val="28"/>
        </w:rPr>
        <w:t xml:space="preserve">135-ФЗ "О благотворительной деятельности и благотворительных организациях", статьей 26 Федерального закона от 12.01.1996 </w:t>
      </w:r>
      <w:r w:rsidR="00E0298C">
        <w:rPr>
          <w:szCs w:val="28"/>
        </w:rPr>
        <w:t xml:space="preserve"> №</w:t>
      </w:r>
      <w:r w:rsidRPr="00E0298C">
        <w:rPr>
          <w:szCs w:val="28"/>
        </w:rPr>
        <w:t>7-ФЗ "О некоммерческих организациях", Уставом</w:t>
      </w:r>
      <w:proofErr w:type="gramEnd"/>
      <w:r w:rsidRPr="00E0298C">
        <w:rPr>
          <w:szCs w:val="28"/>
        </w:rPr>
        <w:t xml:space="preserve"> </w:t>
      </w:r>
      <w:r w:rsidR="00490DA8">
        <w:rPr>
          <w:szCs w:val="28"/>
        </w:rPr>
        <w:t>Каласевского</w:t>
      </w:r>
      <w:r w:rsidRPr="00E0298C">
        <w:rPr>
          <w:szCs w:val="28"/>
        </w:rPr>
        <w:t xml:space="preserve"> сельского поселения Ардатовского муниципального района Республики Мордовия, администрация </w:t>
      </w:r>
      <w:r w:rsidR="00490DA8">
        <w:rPr>
          <w:szCs w:val="28"/>
        </w:rPr>
        <w:t>Каласевского</w:t>
      </w:r>
      <w:r w:rsidRPr="00E0298C">
        <w:rPr>
          <w:szCs w:val="28"/>
        </w:rPr>
        <w:t xml:space="preserve"> сельского поселения Ардатовского муниципального района Республики Мордовия постановляет: </w:t>
      </w:r>
    </w:p>
    <w:p w:rsidR="00A3014E" w:rsidRPr="00E0298C" w:rsidRDefault="00A3014E" w:rsidP="00E0298C">
      <w:pPr>
        <w:ind w:right="268" w:firstLine="708"/>
        <w:jc w:val="both"/>
        <w:rPr>
          <w:szCs w:val="28"/>
        </w:rPr>
      </w:pPr>
      <w:r w:rsidRPr="00E0298C">
        <w:rPr>
          <w:szCs w:val="28"/>
        </w:rPr>
        <w:t xml:space="preserve">1. Утвердить Положение о добровольных пожертвованиях физических и юридических лиц в администрации </w:t>
      </w:r>
      <w:r w:rsidR="00490DA8">
        <w:rPr>
          <w:szCs w:val="28"/>
        </w:rPr>
        <w:t>Каласевского</w:t>
      </w:r>
      <w:r w:rsidRPr="00E0298C">
        <w:rPr>
          <w:szCs w:val="28"/>
        </w:rPr>
        <w:t xml:space="preserve"> сельского поселения Ардатовского муниципального района Республики Мордовия сельскому поселению (согласно приложению). </w:t>
      </w:r>
    </w:p>
    <w:p w:rsidR="00A3014E" w:rsidRPr="00E0298C" w:rsidRDefault="00A3014E" w:rsidP="00E0298C">
      <w:pPr>
        <w:ind w:right="268" w:firstLine="708"/>
        <w:jc w:val="both"/>
        <w:rPr>
          <w:szCs w:val="28"/>
        </w:rPr>
      </w:pPr>
      <w:r w:rsidRPr="00E0298C">
        <w:rPr>
          <w:szCs w:val="28"/>
        </w:rPr>
        <w:t xml:space="preserve">2.Настоящее постановление вступает в силу со дня его официального опубликования на информационном стенде администрации. </w:t>
      </w:r>
    </w:p>
    <w:p w:rsidR="00A3014E" w:rsidRPr="00E0298C" w:rsidRDefault="00A3014E" w:rsidP="00E0298C">
      <w:pPr>
        <w:ind w:right="268" w:firstLine="708"/>
        <w:jc w:val="both"/>
        <w:rPr>
          <w:szCs w:val="28"/>
        </w:rPr>
      </w:pPr>
      <w:r w:rsidRPr="00E0298C">
        <w:rPr>
          <w:szCs w:val="28"/>
        </w:rPr>
        <w:t xml:space="preserve">3. </w:t>
      </w:r>
      <w:proofErr w:type="gramStart"/>
      <w:r w:rsidRPr="00E0298C">
        <w:rPr>
          <w:szCs w:val="28"/>
        </w:rPr>
        <w:t>Контроль за</w:t>
      </w:r>
      <w:proofErr w:type="gramEnd"/>
      <w:r w:rsidRPr="00E0298C">
        <w:rPr>
          <w:szCs w:val="28"/>
        </w:rPr>
        <w:t xml:space="preserve"> исполнением постановления оставляю за собой. </w:t>
      </w:r>
    </w:p>
    <w:p w:rsidR="00A45DCB" w:rsidRPr="00E0298C" w:rsidRDefault="00A45DCB" w:rsidP="00E0298C">
      <w:pPr>
        <w:overflowPunct w:val="0"/>
        <w:autoSpaceDE w:val="0"/>
        <w:autoSpaceDN w:val="0"/>
        <w:adjustRightInd w:val="0"/>
        <w:jc w:val="both"/>
        <w:outlineLvl w:val="0"/>
        <w:rPr>
          <w:szCs w:val="28"/>
        </w:rPr>
      </w:pPr>
    </w:p>
    <w:p w:rsidR="00AC6744" w:rsidRPr="00E0298C" w:rsidRDefault="00AC6744" w:rsidP="00AC6744">
      <w:pPr>
        <w:tabs>
          <w:tab w:val="left" w:pos="720"/>
        </w:tabs>
        <w:jc w:val="both"/>
        <w:rPr>
          <w:szCs w:val="28"/>
        </w:rPr>
      </w:pPr>
    </w:p>
    <w:p w:rsidR="003E6389" w:rsidRPr="00E0298C" w:rsidRDefault="003E6389" w:rsidP="003E6389">
      <w:pPr>
        <w:pStyle w:val="a5"/>
        <w:jc w:val="both"/>
        <w:rPr>
          <w:szCs w:val="28"/>
        </w:rPr>
      </w:pPr>
      <w:r w:rsidRPr="00E0298C">
        <w:rPr>
          <w:szCs w:val="28"/>
        </w:rPr>
        <w:t xml:space="preserve">Глава </w:t>
      </w:r>
      <w:r w:rsidR="00490DA8">
        <w:rPr>
          <w:szCs w:val="28"/>
        </w:rPr>
        <w:t>Каласевского</w:t>
      </w:r>
      <w:r w:rsidRPr="00E0298C">
        <w:rPr>
          <w:szCs w:val="28"/>
        </w:rPr>
        <w:t xml:space="preserve">  сельского поселения                    </w:t>
      </w:r>
      <w:r w:rsidR="00490DA8">
        <w:rPr>
          <w:szCs w:val="28"/>
        </w:rPr>
        <w:t xml:space="preserve">      </w:t>
      </w:r>
      <w:proofErr w:type="spellStart"/>
      <w:r w:rsidR="00490DA8">
        <w:rPr>
          <w:szCs w:val="28"/>
        </w:rPr>
        <w:t>А.И.Федоров</w:t>
      </w:r>
      <w:proofErr w:type="spellEnd"/>
    </w:p>
    <w:p w:rsidR="00C96318" w:rsidRPr="00E0298C" w:rsidRDefault="00C96318">
      <w:pPr>
        <w:rPr>
          <w:szCs w:val="28"/>
        </w:rPr>
      </w:pPr>
    </w:p>
    <w:p w:rsidR="00E0298C" w:rsidRDefault="00E0298C" w:rsidP="00A3014E">
      <w:pPr>
        <w:ind w:right="290"/>
        <w:jc w:val="right"/>
        <w:rPr>
          <w:szCs w:val="28"/>
        </w:rPr>
      </w:pPr>
    </w:p>
    <w:p w:rsidR="00E0298C" w:rsidRDefault="00E0298C" w:rsidP="00E0298C">
      <w:pPr>
        <w:jc w:val="right"/>
      </w:pPr>
      <w:r>
        <w:lastRenderedPageBreak/>
        <w:t xml:space="preserve">                                                                                                                            Приложение № 1</w:t>
      </w:r>
    </w:p>
    <w:p w:rsidR="00E0298C" w:rsidRDefault="00E0298C" w:rsidP="00E0298C">
      <w:pPr>
        <w:jc w:val="right"/>
        <w:rPr>
          <w:b/>
        </w:rPr>
      </w:pPr>
      <w:r>
        <w:rPr>
          <w:b/>
        </w:rPr>
        <w:t xml:space="preserve">                                                                       </w:t>
      </w:r>
      <w:r w:rsidRPr="009F6CA4">
        <w:t xml:space="preserve">к  </w:t>
      </w:r>
      <w:r>
        <w:t xml:space="preserve">постановлению  администрации    </w:t>
      </w:r>
    </w:p>
    <w:p w:rsidR="00E0298C" w:rsidRDefault="00E0298C" w:rsidP="00E0298C">
      <w:pPr>
        <w:jc w:val="right"/>
      </w:pPr>
      <w:r>
        <w:t xml:space="preserve">                                                                                     </w:t>
      </w:r>
      <w:r w:rsidR="00490DA8">
        <w:t>Каласевского</w:t>
      </w:r>
    </w:p>
    <w:p w:rsidR="00E0298C" w:rsidRDefault="00E0298C" w:rsidP="00E0298C">
      <w:pPr>
        <w:jc w:val="right"/>
      </w:pPr>
      <w:r>
        <w:t xml:space="preserve"> сельского поселения </w:t>
      </w:r>
    </w:p>
    <w:p w:rsidR="00E0298C" w:rsidRDefault="00E0298C" w:rsidP="00E0298C">
      <w:pPr>
        <w:jc w:val="right"/>
      </w:pPr>
      <w:r>
        <w:t xml:space="preserve">                                                                                     от 26.06.2025. №</w:t>
      </w:r>
      <w:r w:rsidR="00490DA8">
        <w:t>50</w:t>
      </w:r>
    </w:p>
    <w:p w:rsidR="00A3014E" w:rsidRPr="00E0298C" w:rsidRDefault="00A3014E" w:rsidP="00A3014E">
      <w:pPr>
        <w:jc w:val="center"/>
        <w:rPr>
          <w:rFonts w:eastAsia="Arial"/>
          <w:sz w:val="24"/>
          <w:szCs w:val="24"/>
        </w:rPr>
      </w:pPr>
      <w:r w:rsidRPr="00E0298C">
        <w:rPr>
          <w:rFonts w:eastAsia="Arial"/>
          <w:sz w:val="24"/>
          <w:szCs w:val="24"/>
        </w:rPr>
        <w:t>Положение</w:t>
      </w:r>
    </w:p>
    <w:p w:rsidR="00A3014E" w:rsidRPr="00E0298C" w:rsidRDefault="00A3014E" w:rsidP="00A3014E">
      <w:pPr>
        <w:jc w:val="center"/>
        <w:rPr>
          <w:rFonts w:eastAsia="Arial"/>
          <w:sz w:val="24"/>
          <w:szCs w:val="24"/>
        </w:rPr>
      </w:pPr>
      <w:r w:rsidRPr="00E0298C">
        <w:rPr>
          <w:rFonts w:eastAsia="Arial"/>
          <w:sz w:val="24"/>
          <w:szCs w:val="24"/>
        </w:rPr>
        <w:t xml:space="preserve"> о добровольных пожертвовани</w:t>
      </w:r>
      <w:r w:rsidR="00B72807">
        <w:rPr>
          <w:rFonts w:eastAsia="Arial"/>
          <w:sz w:val="24"/>
          <w:szCs w:val="24"/>
        </w:rPr>
        <w:t>ях</w:t>
      </w:r>
      <w:r w:rsidRPr="00E0298C">
        <w:rPr>
          <w:rFonts w:eastAsia="Arial"/>
          <w:sz w:val="24"/>
          <w:szCs w:val="24"/>
        </w:rPr>
        <w:t xml:space="preserve"> физических и юридических лиц в администрацию </w:t>
      </w:r>
      <w:r w:rsidR="00490DA8">
        <w:rPr>
          <w:rFonts w:eastAsia="Arial"/>
          <w:sz w:val="24"/>
          <w:szCs w:val="24"/>
        </w:rPr>
        <w:t>Каласевского</w:t>
      </w:r>
      <w:r w:rsidRPr="00E0298C">
        <w:rPr>
          <w:rFonts w:eastAsia="Arial"/>
          <w:sz w:val="24"/>
          <w:szCs w:val="24"/>
        </w:rPr>
        <w:t xml:space="preserve"> сельского поселения </w:t>
      </w:r>
    </w:p>
    <w:p w:rsidR="00A3014E" w:rsidRPr="00E0298C" w:rsidRDefault="00A3014E" w:rsidP="00A3014E">
      <w:pPr>
        <w:jc w:val="center"/>
        <w:rPr>
          <w:color w:val="000000" w:themeColor="text1"/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ind w:right="423"/>
        <w:jc w:val="center"/>
        <w:outlineLvl w:val="1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1. Общие положения</w:t>
      </w:r>
    </w:p>
    <w:p w:rsidR="00A3014E" w:rsidRPr="00E0298C" w:rsidRDefault="00A3014E" w:rsidP="00A3014E">
      <w:pPr>
        <w:rPr>
          <w:color w:val="000000" w:themeColor="text1"/>
          <w:sz w:val="24"/>
          <w:szCs w:val="24"/>
        </w:rPr>
      </w:pP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1.1. Настоящее Положение регулирует порядок привлечения и расходования добровольных пожертвований физических и юридических лиц в администрацию </w:t>
      </w:r>
      <w:r w:rsidR="00490DA8">
        <w:rPr>
          <w:sz w:val="24"/>
          <w:szCs w:val="24"/>
        </w:rPr>
        <w:t>Каласевского</w:t>
      </w:r>
      <w:r w:rsidRPr="00E0298C">
        <w:rPr>
          <w:sz w:val="24"/>
          <w:szCs w:val="24"/>
        </w:rPr>
        <w:t xml:space="preserve"> сельского поселения Ардатовского муниципального района Республики Мордовия.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1.2. В настоящем Положении используются следующие основные понятия: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1) добровольное пожертвование — это дарение имущества, включая денежные средства, ценные бумаги или имущественные права физических и юридических лиц, в общеполезных целях;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2) жертвователь - физическое или юридическое лицо, независимо от организационно-правовой формы, в том числе политические партии, некоммерческие организации, осуществляющие добровольное пожертвование по собственной инициативе на добровольной основе. Размер (объем) пожертвований не ограничен.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1.3. Формы добровольных пожертвований: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1) бескорыстная (безвозмездная или на льготных условиях) передача в собственность имущества, в том числе денежных средств и (или) объектов интеллектуальной собственности;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2) бескорыстное (безвозмездное или на льготных условиях) наделение правами владения, пользования и распоряжения любыми объектами права собственности;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3) бескорыстное (безвозмездное или на льготных условиях) выполнение работ, предоставление услуг жертвователями - юридическими и физическими лицами.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1.4. Жертвователи вправе определять цели и назначение добровольных пожертвований, в том числе на решение вопросов местного значения, указанных в Уставе </w:t>
      </w:r>
      <w:r w:rsidR="00490DA8">
        <w:rPr>
          <w:sz w:val="24"/>
          <w:szCs w:val="24"/>
        </w:rPr>
        <w:t>Каласевского</w:t>
      </w:r>
      <w:r w:rsidRPr="00E0298C">
        <w:rPr>
          <w:sz w:val="24"/>
          <w:szCs w:val="24"/>
        </w:rPr>
        <w:t xml:space="preserve"> сельского поселения и ФЗ от 06.10.2003 № 131-ФЗ "Об общих принципах организации местного самоуправления в Российской Федерации".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1.5. Принятие решения о добровольном пожертвовании не требует чьего-либо разрешения или согласия, а также принятия муниципального правового акта.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1.6. При работе с жертвователями устанавливаются следующие принципы: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1) добровольность;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2) законность;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3) конфиденциальность при получении добровольных пожертвований;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4) гласность при использовании добровольно пожертвованного имущества (денежных средств).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1.7. Между жертвователем и сельским поселением заключается договор добровольного пожертвования (приложение). </w:t>
      </w:r>
    </w:p>
    <w:p w:rsidR="00A3014E" w:rsidRPr="00E0298C" w:rsidRDefault="00A3014E" w:rsidP="00A3014E">
      <w:pPr>
        <w:keepNext/>
        <w:keepLines/>
        <w:spacing w:before="40"/>
        <w:ind w:right="423" w:firstLine="708"/>
        <w:jc w:val="center"/>
        <w:outlineLvl w:val="1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2. Порядок привлечения и использования добровольных</w:t>
      </w:r>
      <w:r w:rsidRPr="00E0298C">
        <w:rPr>
          <w:color w:val="000000" w:themeColor="text1"/>
          <w:sz w:val="24"/>
          <w:szCs w:val="24"/>
        </w:rPr>
        <w:t xml:space="preserve"> </w:t>
      </w:r>
      <w:r w:rsidRPr="00E0298C">
        <w:rPr>
          <w:rFonts w:eastAsiaTheme="majorEastAsia"/>
          <w:color w:val="000000" w:themeColor="text1"/>
          <w:sz w:val="24"/>
          <w:szCs w:val="24"/>
        </w:rPr>
        <w:t xml:space="preserve">пожертвований администрации </w:t>
      </w:r>
      <w:r w:rsidR="00490DA8">
        <w:rPr>
          <w:rFonts w:eastAsiaTheme="majorEastAsia"/>
          <w:color w:val="000000" w:themeColor="text1"/>
          <w:sz w:val="24"/>
          <w:szCs w:val="24"/>
        </w:rPr>
        <w:t>Каласевского</w:t>
      </w:r>
      <w:r w:rsidRPr="00E0298C">
        <w:rPr>
          <w:rFonts w:eastAsiaTheme="majorEastAsia"/>
          <w:color w:val="000000" w:themeColor="text1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</w:p>
    <w:p w:rsidR="00A3014E" w:rsidRPr="00E0298C" w:rsidRDefault="00A3014E" w:rsidP="00A3014E">
      <w:pPr>
        <w:jc w:val="both"/>
        <w:rPr>
          <w:color w:val="000000" w:themeColor="text1"/>
          <w:sz w:val="24"/>
          <w:szCs w:val="24"/>
        </w:rPr>
      </w:pP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lastRenderedPageBreak/>
        <w:t>2.1. С инициативой о привлечении добровольных пожертвований выступает глава</w:t>
      </w:r>
      <w:r w:rsidRPr="00E0298C">
        <w:rPr>
          <w:rFonts w:eastAsia="Calibri"/>
          <w:sz w:val="24"/>
          <w:szCs w:val="24"/>
        </w:rPr>
        <w:t xml:space="preserve"> </w:t>
      </w:r>
      <w:r w:rsidR="00490DA8">
        <w:rPr>
          <w:sz w:val="24"/>
          <w:szCs w:val="24"/>
        </w:rPr>
        <w:t>Каласевского</w:t>
      </w:r>
      <w:r w:rsidRPr="00E0298C">
        <w:rPr>
          <w:sz w:val="24"/>
          <w:szCs w:val="24"/>
        </w:rPr>
        <w:t xml:space="preserve"> сельского поселения Ардатовского муниципального района Республики Мордовия.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Обращение Главы сельского поселения к юридическим и физическим лицам о добровольных пожертвованиях сельскому поселению должно содержать в себе основные направления расходования привлекаемых денежных средств и цели использования имущества (прав).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Обращения о привлечении добровольных пожертвований могут доводиться до жертвователей через средства массовой информации, в форме персональных писем к руководителям организаций, индивидуальным предпринимателям, физическим лицам.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2.2. Физические и юридические лица вправе самостоятельно обращаться в органы местного самоуправления с предложениями о передаче добровольных пожертвований.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2.3. Если жертвователем не определено, на какие цели и нужды направляются добровольные пожертвования, то решение о направлении (цели использования) принимается администрацией сельского поселения. От имени сельского поселения стороной договора добровольного пожертвования выступает администрация сельского поселения, право подписания договора добровольного пожертвования предоставляется главе сельского поселения.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2.4. Имущественное добровольное пожертвование оформляется актом приема-передачи,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Расходы по уплате государственной пошлины за государственную регистрацию пожертвованного имущества, переход права собственности и других вещных прав на недвижимое имущество регулируются сторонами в договоре добровольного пожертвования.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Принимаемое от жертвователя имущество является собственностью администрации сельского поселения и учитывается в реестре имущества, находящегося в муниципальной собственности администрации сельского поселения. Стоимость передаваемого имущества или имущественных прав определяется либо жертвователем, либо сторонами договора, либо независимым оценщиком.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2.5. Добровольные пожертвования в виде денежных средств являются собственными доходами бюджета сельского поселения и относятся к безвозмездным поступлениям от физических и юридических лиц.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В бюджете администрации сельского поселения добровольные пожертвования, поступившие в виде денежных средств, учитываются в соответствии с Бюджетным кодексом Российской Федерации и Положением о бюджетном процессе в администрации сельского поселения.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2.6. Перечисление жертвователями денежных средств осуществляется безналичным путем через банковские организации. Пожертвованные денежные средства подлежат перечислению на счет, открытый в органе, осуществляющем казначейское исполнение местного бюджета для учета доходов.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2.7. Для осуществления выполнения наказов жертвователя, поступившие средства перечисляются: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1) согласно бюджетным сметам путем доведения объемов финансирования до получателя в соответствии со сводной бюджетной росписью на текущий финансовый год в пределах лимитов бюджетных обязательств на основании письменной заявки получателя добровольного пожертвования.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2.8. Добровольные пожертвования используются в соответствии с целевым назначением, указанным в договоре добровольного пожертвования, либо в соответствии с принятым правовым актом администрации сельского поселения.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lastRenderedPageBreak/>
        <w:t xml:space="preserve">Пожертвованное имущество используется в соответствии с его прямым назначением.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Пожертвованные денежные средства расходуются в соответствии с целевым назначением, бюджетом администрации сельского поселения на очередной финансовый год и плановый период и сводной бюджетной росписью администрации сельского поселения.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2.9. Администрация сельского поселения или муниципальное учреждение, в пользу которого сделано пожертвование, использование которого обусловлено определенным назначением, должны вести обособленный учет всех операций по использованию пожертвования.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2.10. Сведения о поступлении и расходовании пожертвований в виде денежных средств включаются в ежемесячные, ежеквартальные и </w:t>
      </w:r>
      <w:proofErr w:type="gramStart"/>
      <w:r w:rsidRPr="00E0298C">
        <w:rPr>
          <w:sz w:val="24"/>
          <w:szCs w:val="24"/>
        </w:rPr>
        <w:t>годовой</w:t>
      </w:r>
      <w:proofErr w:type="gramEnd"/>
      <w:r w:rsidRPr="00E0298C">
        <w:rPr>
          <w:sz w:val="24"/>
          <w:szCs w:val="24"/>
        </w:rPr>
        <w:t xml:space="preserve"> отчеты об исполнении бюджета.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Совет депутатов сельского поселения утверждает отчет об использовании средств добровольных пожертвований в рамках утверждения отчета об исполнении бюджета администрации сельского поселения за прошедший финансовый год. </w:t>
      </w: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ind w:right="486" w:firstLine="708"/>
        <w:jc w:val="center"/>
        <w:outlineLvl w:val="1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3. Порядок привлечения и использования добровольных</w:t>
      </w:r>
      <w:r w:rsidRPr="00E0298C">
        <w:rPr>
          <w:color w:val="000000" w:themeColor="text1"/>
          <w:sz w:val="24"/>
          <w:szCs w:val="24"/>
        </w:rPr>
        <w:t xml:space="preserve"> </w:t>
      </w:r>
      <w:r w:rsidRPr="00E0298C">
        <w:rPr>
          <w:rFonts w:eastAsiaTheme="majorEastAsia"/>
          <w:color w:val="000000" w:themeColor="text1"/>
          <w:sz w:val="24"/>
          <w:szCs w:val="24"/>
        </w:rPr>
        <w:t>пожертвований администрацией сельского поселения</w:t>
      </w:r>
    </w:p>
    <w:p w:rsidR="00A3014E" w:rsidRPr="00E0298C" w:rsidRDefault="00A3014E" w:rsidP="00A3014E">
      <w:pPr>
        <w:rPr>
          <w:color w:val="000000" w:themeColor="text1"/>
          <w:sz w:val="24"/>
          <w:szCs w:val="24"/>
        </w:rPr>
      </w:pP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3.1. Администрация сельского поселения вправе привлекать добровольные пожертвования физических и юридических лиц в целях обеспечения выполнения уставной деятельности учреждений.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3.2. Добровольные пожертвования юридических лиц и физических лиц в виде денежных средств вносятся: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1) по муниципальным казенным учреждениям: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- в кассу бухгалтерии, осуществляющей бухгалтерский учет в данном учреждении, или в кассу учреждения, ведущего самостоятельный бухгалтерский учет, с выдачей квитанции приходного ордера, подтверждающей принятие добровольного пожертвования от физического лица, с последующим внесением денежных средств на счет, открытый в органе, осуществляющем казначейское исполнение местного бюджета для учета доходов;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3.3. Имущественное добровольное пожертвование оформляется актом приема-передачи,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>Имущество, принимаемое от жертвователя администрацией сельского поселения, является собственностью администрации сельского поселения. Администрация сельского поселения вносит в реестр муниципальной собственности данные о пожертвованном имуществе.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Если имущество, принимаемое от жертвователя администрацией сельского поселения, относится к категории особо ценного движимого имущества, то учреждение направляет сведения о нем в орган, осуществляющий функции и полномочия учредителя.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3.4. Если жертвователем не определено, на какие цели и нужды направляются добровольные пожертвования, то имущественное пожертвование используется администрацией сельского поселения в соответствии с назначением имущества, а пожертвованные денежные средства направляются на финансирование общеполезных работ, мероприятий и программ, имеющих социально значимую направленность.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3.5. Муниципальные учреждения, принимающие добровольные пожертвования, для использования которых жертвователем определено назначение, должны вести обособленный учет всех операций по использованию пожертвованного имущества.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lastRenderedPageBreak/>
        <w:t xml:space="preserve">3.6. Распоряжение пожертвованным имуществом осуществляет руководитель учреждения в установленном порядке.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Администрацией сельского поселения денежные средства расходуются в соответствии с утвержденной бюджетной сметой.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3.7. Учет добровольных пожертвований ведется в соответствии с Инструкцией по бюджетному учету и Налоговым кодексом Российской Федерации.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3.8. Администрация сельского поселения обеспечивает доступ физических и юридических лиц, осуществивших добровольное пожертвование, к документации, связанной с целевым расходованием добровольных пожертвований. </w:t>
      </w:r>
    </w:p>
    <w:p w:rsidR="00A3014E" w:rsidRPr="00E0298C" w:rsidRDefault="00A3014E" w:rsidP="00A3014E">
      <w:pPr>
        <w:keepNext/>
        <w:keepLines/>
        <w:spacing w:before="40"/>
        <w:ind w:right="423"/>
        <w:outlineLvl w:val="1"/>
        <w:rPr>
          <w:rFonts w:eastAsiaTheme="majorEastAsia"/>
          <w:color w:val="365F91" w:themeColor="accent1" w:themeShade="BF"/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ind w:right="423" w:firstLine="708"/>
        <w:jc w:val="center"/>
        <w:outlineLvl w:val="1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4. Заключительные положения</w:t>
      </w:r>
    </w:p>
    <w:p w:rsidR="00A3014E" w:rsidRPr="00E0298C" w:rsidRDefault="00A3014E" w:rsidP="00A3014E">
      <w:pPr>
        <w:rPr>
          <w:color w:val="000000" w:themeColor="text1"/>
          <w:sz w:val="24"/>
          <w:szCs w:val="24"/>
        </w:rPr>
      </w:pP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Правоотношения, связанные с добровольными пожертвованиями, не урегулированные настоящим Положением, регулируются действующим законодательством Российской Федерации. 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</w:p>
    <w:p w:rsidR="00A3014E" w:rsidRPr="00E0298C" w:rsidRDefault="00A3014E" w:rsidP="00A3014E">
      <w:pPr>
        <w:ind w:right="290"/>
        <w:jc w:val="right"/>
        <w:rPr>
          <w:sz w:val="24"/>
          <w:szCs w:val="24"/>
        </w:rPr>
      </w:pPr>
    </w:p>
    <w:p w:rsidR="00A3014E" w:rsidRPr="00E0298C" w:rsidRDefault="00A3014E" w:rsidP="00A3014E">
      <w:pPr>
        <w:ind w:right="290"/>
        <w:jc w:val="right"/>
        <w:rPr>
          <w:sz w:val="24"/>
          <w:szCs w:val="24"/>
        </w:rPr>
      </w:pPr>
    </w:p>
    <w:p w:rsidR="00A3014E" w:rsidRDefault="00A3014E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Pr="00E0298C" w:rsidRDefault="00E0298C" w:rsidP="00A3014E">
      <w:pPr>
        <w:ind w:right="290"/>
        <w:jc w:val="right"/>
        <w:rPr>
          <w:sz w:val="24"/>
          <w:szCs w:val="24"/>
        </w:rPr>
      </w:pPr>
    </w:p>
    <w:p w:rsidR="00A3014E" w:rsidRPr="00E0298C" w:rsidRDefault="00A3014E" w:rsidP="00A3014E">
      <w:pPr>
        <w:spacing w:line="240" w:lineRule="exact"/>
        <w:ind w:right="290"/>
        <w:jc w:val="right"/>
        <w:rPr>
          <w:sz w:val="24"/>
          <w:szCs w:val="24"/>
        </w:rPr>
      </w:pPr>
      <w:r w:rsidRPr="00E0298C">
        <w:rPr>
          <w:sz w:val="24"/>
          <w:szCs w:val="24"/>
        </w:rPr>
        <w:lastRenderedPageBreak/>
        <w:t xml:space="preserve">Приложение </w:t>
      </w:r>
    </w:p>
    <w:p w:rsidR="00A3014E" w:rsidRPr="00E0298C" w:rsidRDefault="00A3014E" w:rsidP="00A3014E">
      <w:pPr>
        <w:spacing w:line="240" w:lineRule="exact"/>
        <w:ind w:left="5664" w:right="268"/>
        <w:jc w:val="right"/>
        <w:rPr>
          <w:sz w:val="24"/>
          <w:szCs w:val="24"/>
        </w:rPr>
      </w:pPr>
      <w:r w:rsidRPr="00E0298C">
        <w:rPr>
          <w:sz w:val="24"/>
          <w:szCs w:val="24"/>
        </w:rPr>
        <w:t xml:space="preserve"> к Положению о </w:t>
      </w:r>
      <w:proofErr w:type="gramStart"/>
      <w:r w:rsidRPr="00E0298C">
        <w:rPr>
          <w:sz w:val="24"/>
          <w:szCs w:val="24"/>
        </w:rPr>
        <w:t>добровольных</w:t>
      </w:r>
      <w:proofErr w:type="gramEnd"/>
    </w:p>
    <w:p w:rsidR="00A3014E" w:rsidRPr="00E0298C" w:rsidRDefault="00A3014E" w:rsidP="00A3014E">
      <w:pPr>
        <w:spacing w:line="240" w:lineRule="exact"/>
        <w:ind w:left="4956" w:right="268"/>
        <w:jc w:val="right"/>
        <w:rPr>
          <w:sz w:val="24"/>
          <w:szCs w:val="24"/>
        </w:rPr>
      </w:pPr>
      <w:r w:rsidRPr="00E0298C">
        <w:rPr>
          <w:sz w:val="24"/>
          <w:szCs w:val="24"/>
        </w:rPr>
        <w:t xml:space="preserve">     </w:t>
      </w:r>
      <w:proofErr w:type="gramStart"/>
      <w:r w:rsidRPr="00E0298C">
        <w:rPr>
          <w:sz w:val="24"/>
          <w:szCs w:val="24"/>
        </w:rPr>
        <w:t>пожертвованиях</w:t>
      </w:r>
      <w:proofErr w:type="gramEnd"/>
      <w:r w:rsidRPr="00E0298C">
        <w:rPr>
          <w:sz w:val="24"/>
          <w:szCs w:val="24"/>
        </w:rPr>
        <w:t xml:space="preserve"> в администрации </w:t>
      </w:r>
    </w:p>
    <w:p w:rsidR="00A3014E" w:rsidRPr="00E0298C" w:rsidRDefault="00A3014E" w:rsidP="00A3014E">
      <w:pPr>
        <w:spacing w:line="240" w:lineRule="exact"/>
        <w:ind w:right="268"/>
        <w:jc w:val="right"/>
        <w:rPr>
          <w:sz w:val="24"/>
          <w:szCs w:val="24"/>
        </w:rPr>
      </w:pPr>
      <w:r w:rsidRPr="00E0298C">
        <w:rPr>
          <w:sz w:val="24"/>
          <w:szCs w:val="24"/>
        </w:rPr>
        <w:t xml:space="preserve"> сельского поселения </w:t>
      </w:r>
    </w:p>
    <w:p w:rsidR="00A3014E" w:rsidRPr="00E0298C" w:rsidRDefault="00A3014E" w:rsidP="00A3014E">
      <w:pPr>
        <w:rPr>
          <w:sz w:val="24"/>
          <w:szCs w:val="24"/>
        </w:rPr>
      </w:pPr>
      <w:r w:rsidRPr="00E0298C">
        <w:rPr>
          <w:sz w:val="24"/>
          <w:szCs w:val="24"/>
        </w:rPr>
        <w:t xml:space="preserve">  </w:t>
      </w: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 w:rsidP="00A3014E">
      <w:pPr>
        <w:jc w:val="center"/>
        <w:rPr>
          <w:sz w:val="24"/>
          <w:szCs w:val="24"/>
        </w:rPr>
      </w:pPr>
    </w:p>
    <w:p w:rsidR="00A3014E" w:rsidRPr="00E0298C" w:rsidRDefault="00A3014E" w:rsidP="00A3014E">
      <w:pPr>
        <w:jc w:val="center"/>
        <w:rPr>
          <w:color w:val="000000" w:themeColor="text1"/>
          <w:sz w:val="24"/>
          <w:szCs w:val="24"/>
        </w:rPr>
      </w:pPr>
      <w:r w:rsidRPr="00E0298C">
        <w:rPr>
          <w:color w:val="000000" w:themeColor="text1"/>
          <w:sz w:val="24"/>
          <w:szCs w:val="24"/>
        </w:rPr>
        <w:t xml:space="preserve">ДОГОВОР N ___ </w:t>
      </w:r>
    </w:p>
    <w:p w:rsidR="00A3014E" w:rsidRPr="00E0298C" w:rsidRDefault="00A3014E" w:rsidP="00A3014E">
      <w:pPr>
        <w:keepNext/>
        <w:keepLines/>
        <w:spacing w:before="40"/>
        <w:jc w:val="center"/>
        <w:outlineLvl w:val="1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color w:val="000000" w:themeColor="text1"/>
          <w:sz w:val="24"/>
          <w:szCs w:val="24"/>
        </w:rPr>
        <w:t>О ПОЖЕРТВОВАНИИ ДЕНЕЖНЫХ СРЕДСТВ (С ОПРЕДЕЛЕНИЕМ ИХ ЦЕЛЕВОГО ИСПОЛЬЗОВАНИЯ)</w:t>
      </w:r>
    </w:p>
    <w:p w:rsidR="00A3014E" w:rsidRPr="00E0298C" w:rsidRDefault="00A3014E" w:rsidP="00A3014E">
      <w:pPr>
        <w:rPr>
          <w:sz w:val="24"/>
          <w:szCs w:val="24"/>
        </w:rPr>
      </w:pPr>
      <w:r w:rsidRPr="00E0298C">
        <w:rPr>
          <w:sz w:val="24"/>
          <w:szCs w:val="24"/>
        </w:rPr>
        <w:t xml:space="preserve">  </w:t>
      </w:r>
    </w:p>
    <w:p w:rsidR="00A3014E" w:rsidRPr="00E0298C" w:rsidRDefault="00A3014E" w:rsidP="00A3014E">
      <w:pPr>
        <w:rPr>
          <w:sz w:val="24"/>
          <w:szCs w:val="24"/>
        </w:rPr>
      </w:pPr>
      <w:r w:rsidRPr="00E0298C">
        <w:rPr>
          <w:sz w:val="24"/>
          <w:szCs w:val="24"/>
        </w:rPr>
        <w:t xml:space="preserve">с. ________________ "__" __________ 20__ г. 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___________________,именуемое в дальнейшем "____________________", в лице </w:t>
      </w:r>
      <w:r w:rsidRPr="00E0298C">
        <w:rPr>
          <w:sz w:val="24"/>
          <w:szCs w:val="24"/>
          <w:u w:val="single"/>
        </w:rPr>
        <w:t xml:space="preserve"> __________________</w:t>
      </w:r>
      <w:r w:rsidRPr="00E0298C">
        <w:rPr>
          <w:sz w:val="24"/>
          <w:szCs w:val="24"/>
        </w:rPr>
        <w:t>, действующего на основании _____________________, с одной стороны, и администрацией</w:t>
      </w:r>
      <w:r w:rsidRPr="00E0298C">
        <w:rPr>
          <w:rFonts w:eastAsia="Calibri"/>
          <w:sz w:val="24"/>
          <w:szCs w:val="24"/>
        </w:rPr>
        <w:t xml:space="preserve"> </w:t>
      </w:r>
      <w:r w:rsidR="00490DA8">
        <w:rPr>
          <w:sz w:val="24"/>
          <w:szCs w:val="24"/>
        </w:rPr>
        <w:t>Каласевского</w:t>
      </w:r>
      <w:r w:rsidRPr="00E0298C">
        <w:rPr>
          <w:sz w:val="24"/>
          <w:szCs w:val="24"/>
        </w:rPr>
        <w:t xml:space="preserve">  сельского поселения, именуемая в дальнейшем "Администрация", в лице главы сельского поселения, действующего на основании Устава, с другой стороны, а вместе именуемые "Стороны", заключили настоящий договор о нижеследующем: </w:t>
      </w: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jc w:val="center"/>
        <w:outlineLvl w:val="2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1. Предмет договора</w:t>
      </w: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 w:rsidP="00A3014E">
      <w:pPr>
        <w:ind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>1.1. В соответствии с настоящим договором _________________________ обязуется безвозмездно передать Администрации денежные средства в размере</w:t>
      </w:r>
      <w:proofErr w:type="gramStart"/>
      <w:r w:rsidRPr="00E0298C">
        <w:rPr>
          <w:sz w:val="24"/>
          <w:szCs w:val="24"/>
        </w:rPr>
        <w:t xml:space="preserve"> ______ (_______________) </w:t>
      </w:r>
      <w:proofErr w:type="gramEnd"/>
      <w:r w:rsidRPr="00E0298C">
        <w:rPr>
          <w:sz w:val="24"/>
          <w:szCs w:val="24"/>
        </w:rPr>
        <w:t xml:space="preserve">рублей в качестве пожертвования. </w:t>
      </w:r>
    </w:p>
    <w:p w:rsidR="00A3014E" w:rsidRPr="00E0298C" w:rsidRDefault="00A3014E" w:rsidP="00A3014E">
      <w:pPr>
        <w:ind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1.2. ______________ передает Администрации денежные средства, указанные в п. 1.1 настоящего договора, для использования в следующих целях: _______. </w:t>
      </w:r>
    </w:p>
    <w:p w:rsidR="00A3014E" w:rsidRPr="00E0298C" w:rsidRDefault="00A3014E" w:rsidP="00A3014E">
      <w:pPr>
        <w:ind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1.3. ________ перечисляет указанные в п. 1.1 договора денежные средства единовременно и в полном объеме на банковский счет Администрации в течение ______ дней с момента подписания настоящего договора. </w:t>
      </w:r>
    </w:p>
    <w:p w:rsidR="00A3014E" w:rsidRPr="00E0298C" w:rsidRDefault="00A3014E" w:rsidP="00A3014E">
      <w:pPr>
        <w:ind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1.4. Денежные средства считаются переданными Администрации с момента их зачисления на банковский счет Администрации. </w:t>
      </w:r>
    </w:p>
    <w:p w:rsidR="00A3014E" w:rsidRPr="00E0298C" w:rsidRDefault="00A3014E" w:rsidP="00A3014E">
      <w:pPr>
        <w:ind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1.5. Администрация обязана вести обособленный учет всех операций по использованию пожертвованных денежных средств. </w:t>
      </w:r>
    </w:p>
    <w:p w:rsidR="00A3014E" w:rsidRPr="00E0298C" w:rsidRDefault="00A3014E" w:rsidP="00A3014E">
      <w:pPr>
        <w:ind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>1.6. Если использование Администрацией пожертвованных денежных сре</w:t>
      </w:r>
      <w:proofErr w:type="gramStart"/>
      <w:r w:rsidRPr="00E0298C">
        <w:rPr>
          <w:sz w:val="24"/>
          <w:szCs w:val="24"/>
        </w:rPr>
        <w:t>дств в с</w:t>
      </w:r>
      <w:proofErr w:type="gramEnd"/>
      <w:r w:rsidRPr="00E0298C">
        <w:rPr>
          <w:sz w:val="24"/>
          <w:szCs w:val="24"/>
        </w:rPr>
        <w:t xml:space="preserve">оответствии с назначением, указанным в п. 1.2 настоящего договора, станет невозможным вследствие изменившихся обстоятельств, то они могут быть использованы по другому назначению лишь с письменного согласия. 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jc w:val="center"/>
        <w:outlineLvl w:val="2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2. Ответственность Сторон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2.1. Все разногласия, возникающие в процессе исполнения настоящего договора, разрешаются путем переговоров.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В противном случае споры рассматриваются в судебном порядке.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2.2. Неисполнение Сторонами обязательств, предусмотренных настоящим договором, является основанием для его расторжения в установленном действующим законодательством порядке по инициативе одной из Сторон.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proofErr w:type="gramStart"/>
      <w:r w:rsidRPr="00E0298C">
        <w:rPr>
          <w:sz w:val="24"/>
          <w:szCs w:val="24"/>
        </w:rPr>
        <w:t>Договор</w:t>
      </w:r>
      <w:proofErr w:type="gramEnd"/>
      <w:r w:rsidRPr="00E0298C">
        <w:rPr>
          <w:sz w:val="24"/>
          <w:szCs w:val="24"/>
        </w:rPr>
        <w:t xml:space="preserve"> может быть расторгнут в случае наступления обстоятельств непреодолимой силы. 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jc w:val="center"/>
        <w:outlineLvl w:val="2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3. Срок действия договора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lastRenderedPageBreak/>
        <w:t xml:space="preserve">3.1. Настоящий договор вступает в силу с момента его подписания уполномоченными представителями Сторон и действует до полного выполнения Сторонами всех принятых на себя обязательств в соответствии с условиями договора. 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jc w:val="center"/>
        <w:outlineLvl w:val="2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4. Заключительные положения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4.1. Во всем остальном, что не предусмотрено настоящим договором, стороны руководствуются действующим законодательством Российской Федерации.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4.2. Любые изменения и дополнения к настоящему договору действительны при условии, если они совершены в письменной форме, скреплены печатями и подписаны надлежаще уполномоченными на то представителями Сторон.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4.3. Договор составлен в двух экземплярах, из которых один находится у </w:t>
      </w:r>
      <w:r w:rsidRPr="00E0298C">
        <w:rPr>
          <w:sz w:val="24"/>
          <w:szCs w:val="24"/>
          <w:u w:val="single"/>
        </w:rPr>
        <w:t>___________</w:t>
      </w:r>
      <w:r w:rsidRPr="00E0298C">
        <w:rPr>
          <w:sz w:val="24"/>
          <w:szCs w:val="24"/>
        </w:rPr>
        <w:t xml:space="preserve">_, второй - у Администрации. 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  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  <w:r w:rsidRPr="00E0298C">
        <w:rPr>
          <w:sz w:val="24"/>
          <w:szCs w:val="24"/>
        </w:rPr>
        <w:t>5. Адреса и реквизиты Сторон __________________________________________________________________</w:t>
      </w:r>
    </w:p>
    <w:p w:rsidR="00A3014E" w:rsidRPr="00E0298C" w:rsidRDefault="00A3014E" w:rsidP="00A3014E">
      <w:pPr>
        <w:jc w:val="both"/>
        <w:rPr>
          <w:sz w:val="24"/>
          <w:szCs w:val="24"/>
          <w:u w:val="single"/>
        </w:rPr>
      </w:pPr>
      <w:r w:rsidRPr="00E0298C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 :</w:t>
      </w:r>
    </w:p>
    <w:p w:rsidR="00A3014E" w:rsidRPr="00E0298C" w:rsidRDefault="00A3014E" w:rsidP="00A3014E">
      <w:pPr>
        <w:ind w:right="81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>_______________________________________________________________</w:t>
      </w:r>
    </w:p>
    <w:p w:rsidR="00A3014E" w:rsidRPr="00E0298C" w:rsidRDefault="00A3014E" w:rsidP="00A3014E">
      <w:pPr>
        <w:ind w:right="818"/>
        <w:jc w:val="both"/>
        <w:rPr>
          <w:sz w:val="24"/>
          <w:szCs w:val="24"/>
          <w:u w:val="single"/>
        </w:rPr>
      </w:pPr>
      <w:r w:rsidRPr="00E0298C">
        <w:rPr>
          <w:sz w:val="24"/>
          <w:szCs w:val="24"/>
          <w:u w:val="single"/>
        </w:rPr>
        <w:t xml:space="preserve">_______________________________________________________________ </w:t>
      </w:r>
    </w:p>
    <w:p w:rsidR="00A3014E" w:rsidRPr="00E0298C" w:rsidRDefault="00A3014E" w:rsidP="00A3014E">
      <w:pPr>
        <w:ind w:right="818"/>
        <w:jc w:val="both"/>
        <w:rPr>
          <w:sz w:val="24"/>
          <w:szCs w:val="24"/>
        </w:rPr>
      </w:pP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outlineLvl w:val="2"/>
        <w:rPr>
          <w:rFonts w:eastAsiaTheme="majorEastAsia"/>
          <w:color w:val="243F60" w:themeColor="accent1" w:themeShade="7F"/>
          <w:sz w:val="24"/>
          <w:szCs w:val="24"/>
        </w:rPr>
      </w:pPr>
      <w:r w:rsidRPr="00E0298C">
        <w:rPr>
          <w:rFonts w:eastAsiaTheme="majorEastAsia"/>
          <w:color w:val="243F60" w:themeColor="accent1" w:themeShade="7F"/>
          <w:sz w:val="24"/>
          <w:szCs w:val="24"/>
        </w:rPr>
        <w:t xml:space="preserve">6. Подписи сторон </w:t>
      </w: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 w:rsidP="00A3014E">
      <w:pPr>
        <w:ind w:right="862"/>
        <w:rPr>
          <w:sz w:val="24"/>
          <w:szCs w:val="24"/>
        </w:rPr>
      </w:pPr>
      <w:r w:rsidRPr="00E0298C">
        <w:rPr>
          <w:rFonts w:eastAsia="Courier New"/>
          <w:sz w:val="24"/>
          <w:szCs w:val="24"/>
        </w:rPr>
        <w:t>_______________________________: _____________________________/ ___________________     М.П.</w:t>
      </w:r>
    </w:p>
    <w:p w:rsidR="00A3014E" w:rsidRPr="00E0298C" w:rsidRDefault="00A3014E" w:rsidP="00A3014E">
      <w:pPr>
        <w:ind w:left="3780" w:right="862"/>
        <w:rPr>
          <w:rFonts w:eastAsia="Courier New"/>
          <w:sz w:val="24"/>
          <w:szCs w:val="24"/>
        </w:rPr>
      </w:pPr>
      <w:r w:rsidRPr="00E0298C">
        <w:rPr>
          <w:rFonts w:eastAsia="Courier New"/>
          <w:sz w:val="24"/>
          <w:szCs w:val="24"/>
        </w:rPr>
        <w:t xml:space="preserve">Администрация: ___________________/ </w:t>
      </w:r>
      <w:r w:rsidRPr="00E0298C">
        <w:rPr>
          <w:rFonts w:eastAsia="Courier New"/>
          <w:sz w:val="24"/>
          <w:szCs w:val="24"/>
          <w:u w:val="single"/>
        </w:rPr>
        <w:t xml:space="preserve">_________________ </w:t>
      </w:r>
      <w:r w:rsidRPr="00E0298C">
        <w:rPr>
          <w:rFonts w:eastAsia="Courier New"/>
          <w:sz w:val="24"/>
          <w:szCs w:val="24"/>
        </w:rPr>
        <w:t xml:space="preserve"> </w:t>
      </w:r>
    </w:p>
    <w:p w:rsidR="00A3014E" w:rsidRPr="00E0298C" w:rsidRDefault="00A3014E" w:rsidP="00A3014E">
      <w:pPr>
        <w:ind w:left="3780" w:right="862"/>
        <w:rPr>
          <w:rFonts w:eastAsia="Courier New"/>
          <w:sz w:val="24"/>
          <w:szCs w:val="24"/>
        </w:rPr>
      </w:pPr>
      <w:r w:rsidRPr="00E0298C">
        <w:rPr>
          <w:rFonts w:eastAsia="Courier New"/>
          <w:sz w:val="24"/>
          <w:szCs w:val="24"/>
        </w:rPr>
        <w:t>М.П.</w:t>
      </w: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 w:rsidP="00A3014E">
      <w:pPr>
        <w:ind w:firstLine="708"/>
        <w:rPr>
          <w:sz w:val="24"/>
          <w:szCs w:val="24"/>
        </w:rPr>
      </w:pP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>
      <w:pPr>
        <w:rPr>
          <w:sz w:val="24"/>
          <w:szCs w:val="24"/>
        </w:rPr>
      </w:pPr>
    </w:p>
    <w:sectPr w:rsidR="00A3014E" w:rsidRPr="00E02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8DE"/>
    <w:rsid w:val="00114D1B"/>
    <w:rsid w:val="003838F7"/>
    <w:rsid w:val="003E6389"/>
    <w:rsid w:val="00457420"/>
    <w:rsid w:val="00490DA8"/>
    <w:rsid w:val="004A18DE"/>
    <w:rsid w:val="004C57B7"/>
    <w:rsid w:val="004E72A4"/>
    <w:rsid w:val="00740056"/>
    <w:rsid w:val="0079339C"/>
    <w:rsid w:val="007A1474"/>
    <w:rsid w:val="009E7A05"/>
    <w:rsid w:val="00A3014E"/>
    <w:rsid w:val="00A45DCB"/>
    <w:rsid w:val="00AC6744"/>
    <w:rsid w:val="00B72807"/>
    <w:rsid w:val="00C96318"/>
    <w:rsid w:val="00DF1641"/>
    <w:rsid w:val="00E0298C"/>
    <w:rsid w:val="00E36DD4"/>
    <w:rsid w:val="00F34296"/>
    <w:rsid w:val="00F6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1">
    <w:name w:val="heading 1"/>
    <w:basedOn w:val="a"/>
    <w:link w:val="10"/>
    <w:qFormat/>
    <w:rsid w:val="00AC6744"/>
    <w:pPr>
      <w:spacing w:before="100" w:beforeAutospacing="1" w:after="100" w:afterAutospacing="1"/>
      <w:outlineLvl w:val="0"/>
    </w:pPr>
    <w:rPr>
      <w:b/>
      <w:iCs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C67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AC67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63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6318"/>
    <w:rPr>
      <w:rFonts w:ascii="Tahoma" w:eastAsia="Times New Roman" w:hAnsi="Tahoma" w:cs="Tahoma"/>
      <w:bCs/>
      <w:iCs/>
      <w:sz w:val="16"/>
      <w:szCs w:val="16"/>
      <w:lang w:eastAsia="ru-RU"/>
    </w:rPr>
  </w:style>
  <w:style w:type="paragraph" w:customStyle="1" w:styleId="ConsPlusTitle">
    <w:name w:val="ConsPlusTitle"/>
    <w:rsid w:val="00A45D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1">
    <w:name w:val="heading 1"/>
    <w:basedOn w:val="a"/>
    <w:link w:val="10"/>
    <w:qFormat/>
    <w:rsid w:val="00AC6744"/>
    <w:pPr>
      <w:spacing w:before="100" w:beforeAutospacing="1" w:after="100" w:afterAutospacing="1"/>
      <w:outlineLvl w:val="0"/>
    </w:pPr>
    <w:rPr>
      <w:b/>
      <w:iCs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C67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AC67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63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6318"/>
    <w:rPr>
      <w:rFonts w:ascii="Tahoma" w:eastAsia="Times New Roman" w:hAnsi="Tahoma" w:cs="Tahoma"/>
      <w:bCs/>
      <w:iCs/>
      <w:sz w:val="16"/>
      <w:szCs w:val="16"/>
      <w:lang w:eastAsia="ru-RU"/>
    </w:rPr>
  </w:style>
  <w:style w:type="paragraph" w:customStyle="1" w:styleId="ConsPlusTitle">
    <w:name w:val="ConsPlusTitle"/>
    <w:rsid w:val="00A45D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5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33DB7-B4CC-4240-BA85-AFE3EB46D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2273</Words>
  <Characters>12957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2025-06-26T13:30:00Z</cp:lastPrinted>
  <dcterms:created xsi:type="dcterms:W3CDTF">2025-06-27T09:23:00Z</dcterms:created>
  <dcterms:modified xsi:type="dcterms:W3CDTF">2025-06-27T09:31:00Z</dcterms:modified>
</cp:coreProperties>
</file>