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B04" w:rsidRDefault="00011B04" w:rsidP="00011B04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Каласевского сельского поселения</w:t>
      </w:r>
    </w:p>
    <w:p w:rsidR="00011B04" w:rsidRDefault="00011B04" w:rsidP="00011B04">
      <w:pPr>
        <w:jc w:val="center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 РМ</w:t>
      </w:r>
    </w:p>
    <w:p w:rsidR="00011B04" w:rsidRDefault="00011B04" w:rsidP="00011B04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 созыва</w:t>
      </w:r>
    </w:p>
    <w:p w:rsidR="00011B04" w:rsidRDefault="00011B04" w:rsidP="00011B04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Каласево</w:t>
      </w:r>
    </w:p>
    <w:p w:rsidR="00011B04" w:rsidRDefault="00011B04" w:rsidP="00011B04">
      <w:pPr>
        <w:jc w:val="center"/>
        <w:rPr>
          <w:sz w:val="28"/>
          <w:szCs w:val="28"/>
        </w:rPr>
      </w:pPr>
    </w:p>
    <w:p w:rsidR="00011B04" w:rsidRDefault="00011B04" w:rsidP="00011B0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011B04" w:rsidRDefault="00011B04" w:rsidP="00011B04">
      <w:pPr>
        <w:jc w:val="center"/>
        <w:rPr>
          <w:sz w:val="28"/>
          <w:szCs w:val="28"/>
        </w:rPr>
      </w:pPr>
    </w:p>
    <w:p w:rsidR="00011B04" w:rsidRDefault="00E24EF6" w:rsidP="00011B04">
      <w:pPr>
        <w:jc w:val="both"/>
        <w:rPr>
          <w:sz w:val="28"/>
          <w:szCs w:val="28"/>
        </w:rPr>
      </w:pPr>
      <w:r>
        <w:rPr>
          <w:sz w:val="28"/>
          <w:szCs w:val="28"/>
        </w:rPr>
        <w:t>от 2</w:t>
      </w:r>
      <w:r w:rsidR="00A835E4">
        <w:rPr>
          <w:sz w:val="28"/>
          <w:szCs w:val="28"/>
        </w:rPr>
        <w:t>9</w:t>
      </w:r>
      <w:r w:rsidR="00011B04">
        <w:rPr>
          <w:sz w:val="28"/>
          <w:szCs w:val="28"/>
        </w:rPr>
        <w:t xml:space="preserve"> декабря  20</w:t>
      </w:r>
      <w:r>
        <w:rPr>
          <w:sz w:val="28"/>
          <w:szCs w:val="28"/>
        </w:rPr>
        <w:t>2</w:t>
      </w:r>
      <w:r w:rsidR="00A835E4">
        <w:rPr>
          <w:sz w:val="28"/>
          <w:szCs w:val="28"/>
        </w:rPr>
        <w:t>2</w:t>
      </w:r>
      <w:r w:rsidR="00011B04">
        <w:rPr>
          <w:sz w:val="28"/>
          <w:szCs w:val="28"/>
        </w:rPr>
        <w:t xml:space="preserve"> г</w:t>
      </w:r>
      <w:r w:rsidR="00965073">
        <w:rPr>
          <w:sz w:val="28"/>
          <w:szCs w:val="28"/>
        </w:rPr>
        <w:t>.</w:t>
      </w:r>
      <w:r w:rsidR="00011B04">
        <w:rPr>
          <w:sz w:val="28"/>
          <w:szCs w:val="28"/>
        </w:rPr>
        <w:tab/>
      </w:r>
      <w:r w:rsidR="00011B04">
        <w:rPr>
          <w:sz w:val="28"/>
          <w:szCs w:val="28"/>
        </w:rPr>
        <w:tab/>
      </w:r>
      <w:r w:rsidR="00011B04">
        <w:rPr>
          <w:sz w:val="28"/>
          <w:szCs w:val="28"/>
        </w:rPr>
        <w:tab/>
      </w:r>
      <w:r w:rsidR="00011B04">
        <w:rPr>
          <w:sz w:val="28"/>
          <w:szCs w:val="28"/>
        </w:rPr>
        <w:tab/>
      </w:r>
      <w:r w:rsidR="00011B04">
        <w:rPr>
          <w:sz w:val="28"/>
          <w:szCs w:val="28"/>
        </w:rPr>
        <w:tab/>
      </w:r>
      <w:r w:rsidR="00011B04">
        <w:rPr>
          <w:sz w:val="28"/>
          <w:szCs w:val="28"/>
        </w:rPr>
        <w:tab/>
      </w:r>
      <w:r w:rsidR="00011B04">
        <w:rPr>
          <w:sz w:val="28"/>
          <w:szCs w:val="28"/>
        </w:rPr>
        <w:tab/>
        <w:t xml:space="preserve"> </w:t>
      </w:r>
      <w:r w:rsidR="00965073">
        <w:rPr>
          <w:sz w:val="28"/>
          <w:szCs w:val="28"/>
        </w:rPr>
        <w:t xml:space="preserve">       </w:t>
      </w:r>
      <w:r w:rsidR="00011B04">
        <w:rPr>
          <w:sz w:val="28"/>
          <w:szCs w:val="28"/>
        </w:rPr>
        <w:t xml:space="preserve"> № </w:t>
      </w:r>
      <w:r w:rsidR="00A835E4">
        <w:rPr>
          <w:sz w:val="28"/>
          <w:szCs w:val="28"/>
        </w:rPr>
        <w:t>59</w:t>
      </w:r>
    </w:p>
    <w:p w:rsidR="00011B04" w:rsidRDefault="00011B04" w:rsidP="00011B04">
      <w:pPr>
        <w:jc w:val="both"/>
        <w:rPr>
          <w:sz w:val="28"/>
          <w:szCs w:val="28"/>
        </w:rPr>
      </w:pPr>
    </w:p>
    <w:p w:rsidR="00011B04" w:rsidRDefault="00011B04" w:rsidP="00011B04">
      <w:pPr>
        <w:jc w:val="both"/>
        <w:rPr>
          <w:sz w:val="28"/>
          <w:szCs w:val="28"/>
        </w:rPr>
      </w:pPr>
    </w:p>
    <w:p w:rsidR="00011B04" w:rsidRDefault="00965073" w:rsidP="00011B04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11B04">
        <w:rPr>
          <w:sz w:val="28"/>
          <w:szCs w:val="28"/>
        </w:rPr>
        <w:t>О продлении  срока  действия  Соглашений</w:t>
      </w:r>
      <w:r w:rsidR="00A835E4">
        <w:rPr>
          <w:sz w:val="28"/>
          <w:szCs w:val="28"/>
        </w:rPr>
        <w:t xml:space="preserve"> </w:t>
      </w:r>
      <w:r w:rsidR="00011B04">
        <w:rPr>
          <w:sz w:val="28"/>
          <w:szCs w:val="28"/>
        </w:rPr>
        <w:t>о  передаче  осуществления  части полномочий</w:t>
      </w:r>
    </w:p>
    <w:p w:rsidR="00011B04" w:rsidRDefault="00011B04" w:rsidP="00011B04">
      <w:pPr>
        <w:jc w:val="center"/>
        <w:rPr>
          <w:sz w:val="28"/>
          <w:szCs w:val="28"/>
        </w:rPr>
      </w:pPr>
    </w:p>
    <w:p w:rsidR="00011B04" w:rsidRDefault="00011B04" w:rsidP="00011B04">
      <w:pPr>
        <w:rPr>
          <w:sz w:val="28"/>
          <w:szCs w:val="28"/>
        </w:rPr>
      </w:pPr>
      <w:r>
        <w:rPr>
          <w:sz w:val="28"/>
          <w:szCs w:val="28"/>
        </w:rPr>
        <w:tab/>
        <w:t>Совет депутатов Каласевского сельского поселения решил:</w:t>
      </w:r>
    </w:p>
    <w:p w:rsidR="00011B04" w:rsidRDefault="00011B04" w:rsidP="00011B04">
      <w:pPr>
        <w:rPr>
          <w:sz w:val="28"/>
          <w:szCs w:val="28"/>
        </w:rPr>
      </w:pPr>
    </w:p>
    <w:p w:rsidR="00011B04" w:rsidRDefault="00011B04" w:rsidP="00011B04">
      <w:pPr>
        <w:rPr>
          <w:sz w:val="28"/>
          <w:szCs w:val="28"/>
        </w:rPr>
      </w:pPr>
      <w:r>
        <w:rPr>
          <w:sz w:val="28"/>
          <w:szCs w:val="28"/>
        </w:rPr>
        <w:tab/>
        <w:t>1.Продлить срок д</w:t>
      </w:r>
      <w:r w:rsidR="00E24EF6">
        <w:rPr>
          <w:sz w:val="28"/>
          <w:szCs w:val="28"/>
        </w:rPr>
        <w:t>ействия Соглашений до 01.01.202</w:t>
      </w:r>
      <w:r w:rsidR="00A835E4">
        <w:rPr>
          <w:sz w:val="28"/>
          <w:szCs w:val="28"/>
        </w:rPr>
        <w:t>4</w:t>
      </w:r>
      <w:r>
        <w:rPr>
          <w:sz w:val="28"/>
          <w:szCs w:val="28"/>
        </w:rPr>
        <w:t xml:space="preserve"> года:</w:t>
      </w:r>
    </w:p>
    <w:p w:rsidR="00011B04" w:rsidRDefault="00011B04" w:rsidP="00011B04">
      <w:pPr>
        <w:jc w:val="both"/>
        <w:rPr>
          <w:sz w:val="28"/>
          <w:szCs w:val="28"/>
        </w:rPr>
      </w:pPr>
    </w:p>
    <w:p w:rsidR="00011B04" w:rsidRDefault="00011B04" w:rsidP="00011B0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Каласевского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в области градостроительной деятельности, утвержденного решением Каласевского сельского Совета депутатов  от 29.12.2005г. № 37;</w:t>
      </w:r>
    </w:p>
    <w:p w:rsidR="00011B04" w:rsidRDefault="00011B04" w:rsidP="00011B0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 передаче осуществления части полномочий  Каласевского  сельского 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 муниципальному  району  в сфере гражданской обороны, чрезвычайных ситуаций и пожарной безопасности, утвержденного решением Совета депутатов Каласевского сельского поселения Ардатовского муниципального района от 03.03.2006г. № 46;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в сфере организации ритуальных услуг, утвержденного решением Совета депутатов Каласевского сельского поселения Ардатовского муниципального района от 12.02.2009 г. № 4</w:t>
      </w:r>
      <w:r w:rsidR="007D7DB2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>;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осуществлению мер по противодействию коррупции, утвержденного решением Совета депутатов Каласевского сельского поселения Ардатовского муниципального района от 17.06.2014 г. № 69.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контрольно счетному органу Ардатовского муниципального района полномочий </w:t>
      </w:r>
      <w:proofErr w:type="spellStart"/>
      <w:r>
        <w:rPr>
          <w:sz w:val="28"/>
          <w:szCs w:val="28"/>
        </w:rPr>
        <w:t>контрольно</w:t>
      </w:r>
      <w:proofErr w:type="spellEnd"/>
      <w:r>
        <w:rPr>
          <w:sz w:val="28"/>
          <w:szCs w:val="28"/>
        </w:rPr>
        <w:t xml:space="preserve"> счетного органа Каласевского сельского поселения Ардатовского муниципального района по осуществлению внешнего муниципального финансового контроля, утвержденного решением Совета депутатов Каласевского сельского поселения Ардатовского муниципального района от 27.12.2012 г. № 31.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</w:t>
      </w:r>
      <w:r>
        <w:rPr>
          <w:sz w:val="28"/>
          <w:szCs w:val="28"/>
        </w:rPr>
        <w:lastRenderedPageBreak/>
        <w:t>сохранности библиотечного фонда, утвержденного решением Совета депутатов Каласевского сельского поселения Ардатовского муниципального района от 07.12.2015 г. № 100.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по созданию условий для организации досуга и обеспечения жителей поселения услугами организаций культуры, утвержденного решением Совета депутатов Каласевского сельского поселения Ардатовского муниципального района от 09.03.2016 г. № 107.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передаче осуществления части полномочий Каласевского сельского поселения </w:t>
      </w:r>
      <w:proofErr w:type="spellStart"/>
      <w:r>
        <w:rPr>
          <w:sz w:val="28"/>
          <w:szCs w:val="28"/>
        </w:rPr>
        <w:t>Ардатовскому</w:t>
      </w:r>
      <w:proofErr w:type="spellEnd"/>
      <w:r>
        <w:rPr>
          <w:sz w:val="28"/>
          <w:szCs w:val="28"/>
        </w:rPr>
        <w:t xml:space="preserve"> муниципальному району  по исполнению бюджетных полномочий органа внутреннего муниципального финансового контроля, утвержденного решением Совета депутатов Каласевского сельского поселения Ардатовского муниципального района от 22.10.2018 г. № 49.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решению вопроса местного значения в области осуществления дорожной деятельности в отношении автомобильных дорог местного значения, утвержденного решением Совета депутатов Каласевского сельского поселения Ардатовского муниципального района  от 26.02.2015 г. № 83.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решению вопроса местного значения в градостроительной деятельности и осуществлении земельного контроля в границах Каласевского сельского поселения, утвержденного решением Совета депутатов Каласевского сельского поселения Ардатовского муниципального района от 25.06.2015 г. № 93.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организации сбора и вывоза бытовых отходов и мусора в границах Каласевского сельского поселения, утвержденного решением Совета депутатов Каласевского сельского поселения Ардатовского муниципального района от 25.06.2015 г. № 94.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принятии </w:t>
      </w:r>
      <w:proofErr w:type="gramStart"/>
      <w:r>
        <w:rPr>
          <w:sz w:val="28"/>
          <w:szCs w:val="28"/>
        </w:rPr>
        <w:t>осуществления части полномочий органа местного самоуправления</w:t>
      </w:r>
      <w:proofErr w:type="gramEnd"/>
      <w:r>
        <w:rPr>
          <w:sz w:val="28"/>
          <w:szCs w:val="28"/>
        </w:rPr>
        <w:t xml:space="preserve"> Ардатовского муниципального района органами местного самоуправления Каласевского сельского поселения по вопросам жилищного законодательства в границах Каласевского сельского поселения, утвержденного решением Совета депутатов Каласевского сельского поселения Ардатовского муниципального района от 18.09.2015 г. № 99.</w:t>
      </w: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>
        <w:rPr>
          <w:sz w:val="28"/>
          <w:szCs w:val="28"/>
        </w:rPr>
        <w:t xml:space="preserve"> населенных пунктов </w:t>
      </w:r>
      <w:r>
        <w:rPr>
          <w:sz w:val="28"/>
          <w:szCs w:val="28"/>
        </w:rPr>
        <w:lastRenderedPageBreak/>
        <w:t>Каласевского сельского поселения и обеспечение безопасности дорожного движения на них, утвержденного решением Совета депутатов Каласевского сельского поселения  Ардатовского муниципального района от 22.02.2017 г. № 14.</w:t>
      </w:r>
    </w:p>
    <w:p w:rsidR="00011B04" w:rsidRDefault="00011B04" w:rsidP="00011B04">
      <w:pPr>
        <w:jc w:val="both"/>
        <w:rPr>
          <w:sz w:val="28"/>
          <w:szCs w:val="28"/>
        </w:rPr>
      </w:pPr>
    </w:p>
    <w:p w:rsidR="00011B04" w:rsidRDefault="00011B04" w:rsidP="00011B0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после его официального опубликования в  Информационном  бюллетене.</w:t>
      </w:r>
    </w:p>
    <w:p w:rsidR="00011B04" w:rsidRDefault="00011B04" w:rsidP="00011B04">
      <w:pPr>
        <w:jc w:val="both"/>
        <w:rPr>
          <w:sz w:val="28"/>
          <w:szCs w:val="28"/>
        </w:rPr>
      </w:pPr>
    </w:p>
    <w:p w:rsidR="00011B04" w:rsidRDefault="00011B04" w:rsidP="00011B04">
      <w:pPr>
        <w:jc w:val="both"/>
        <w:rPr>
          <w:sz w:val="28"/>
          <w:szCs w:val="28"/>
        </w:rPr>
      </w:pPr>
    </w:p>
    <w:p w:rsidR="00011B04" w:rsidRDefault="00011B04" w:rsidP="00011B0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Глава Каласевского</w:t>
      </w:r>
    </w:p>
    <w:p w:rsidR="00011B04" w:rsidRDefault="00011B04" w:rsidP="00011B0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А.И.Федоров</w:t>
      </w:r>
    </w:p>
    <w:p w:rsidR="00011B04" w:rsidRDefault="00011B04" w:rsidP="00011B04"/>
    <w:p w:rsidR="004C6AC3" w:rsidRDefault="004C6AC3"/>
    <w:sectPr w:rsidR="004C6AC3" w:rsidSect="004C6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B04"/>
    <w:rsid w:val="00011B04"/>
    <w:rsid w:val="001301C9"/>
    <w:rsid w:val="004C6AC3"/>
    <w:rsid w:val="007568E5"/>
    <w:rsid w:val="007D7DB2"/>
    <w:rsid w:val="008A10DC"/>
    <w:rsid w:val="00965073"/>
    <w:rsid w:val="00A835E4"/>
    <w:rsid w:val="00C97B6E"/>
    <w:rsid w:val="00E2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B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0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073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B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07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073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5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19CBC-9F95-4BA0-B53A-2E9C2A2D3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8</cp:revision>
  <cp:lastPrinted>2023-01-11T12:30:00Z</cp:lastPrinted>
  <dcterms:created xsi:type="dcterms:W3CDTF">2023-01-09T07:44:00Z</dcterms:created>
  <dcterms:modified xsi:type="dcterms:W3CDTF">2023-01-17T07:10:00Z</dcterms:modified>
</cp:coreProperties>
</file>