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FA6" w:rsidRPr="00486323" w:rsidRDefault="00D01FA6" w:rsidP="00D01FA6">
      <w:pPr>
        <w:pStyle w:val="Normal"/>
        <w:jc w:val="center"/>
        <w:rPr>
          <w:rFonts w:ascii="Times New Roman" w:hAnsi="Times New Roman" w:cs="Times New Roman"/>
        </w:rPr>
      </w:pPr>
      <w:r w:rsidRPr="00486323">
        <w:rPr>
          <w:rFonts w:ascii="Times New Roman" w:hAnsi="Times New Roman" w:cs="Times New Roman"/>
        </w:rPr>
        <w:t xml:space="preserve">СОВЕТ ДЕПУТАТОВ </w:t>
      </w:r>
      <w:r>
        <w:rPr>
          <w:rFonts w:ascii="Times New Roman" w:hAnsi="Times New Roman" w:cs="Times New Roman"/>
        </w:rPr>
        <w:t xml:space="preserve">КАЛАСЕВСКОГО </w:t>
      </w:r>
      <w:r w:rsidRPr="00486323">
        <w:rPr>
          <w:rFonts w:ascii="Times New Roman" w:hAnsi="Times New Roman" w:cs="Times New Roman"/>
        </w:rPr>
        <w:t xml:space="preserve">СЕЛЬСКОГО ПОСЕЛЕНИЯ </w:t>
      </w:r>
      <w:r>
        <w:rPr>
          <w:rFonts w:ascii="Times New Roman" w:hAnsi="Times New Roman" w:cs="Times New Roman"/>
        </w:rPr>
        <w:t xml:space="preserve">АРДАТОВСКОГО </w:t>
      </w:r>
      <w:r w:rsidRPr="00486323">
        <w:rPr>
          <w:rFonts w:ascii="Times New Roman" w:hAnsi="Times New Roman" w:cs="Times New Roman"/>
        </w:rPr>
        <w:t>МУНИЦИПАЛЬНОГО РАЙОНА РЕСПУБЛИКИ МОРДОВИЯ</w:t>
      </w:r>
    </w:p>
    <w:p w:rsidR="00D01FA6" w:rsidRPr="00486323" w:rsidRDefault="00D01FA6" w:rsidP="00D01FA6">
      <w:pPr>
        <w:pStyle w:val="Normal"/>
        <w:rPr>
          <w:rFonts w:ascii="Times New Roman" w:hAnsi="Times New Roman" w:cs="Times New Roman"/>
        </w:rPr>
      </w:pPr>
      <w:r w:rsidRPr="00486323">
        <w:rPr>
          <w:rFonts w:ascii="Times New Roman" w:hAnsi="Times New Roman" w:cs="Times New Roman"/>
        </w:rPr>
        <w:t xml:space="preserve"> </w:t>
      </w:r>
    </w:p>
    <w:p w:rsidR="00D01FA6" w:rsidRPr="00486323" w:rsidRDefault="00D01FA6" w:rsidP="00D01FA6">
      <w:pPr>
        <w:pStyle w:val="Normal"/>
        <w:jc w:val="center"/>
        <w:rPr>
          <w:rFonts w:ascii="Times New Roman" w:hAnsi="Times New Roman" w:cs="Times New Roman"/>
          <w:b/>
          <w:bCs/>
        </w:rPr>
      </w:pPr>
      <w:proofErr w:type="gramStart"/>
      <w:r w:rsidRPr="00486323">
        <w:rPr>
          <w:rFonts w:ascii="Times New Roman" w:hAnsi="Times New Roman" w:cs="Times New Roman"/>
          <w:b/>
          <w:bCs/>
        </w:rPr>
        <w:t>Р</w:t>
      </w:r>
      <w:proofErr w:type="gramEnd"/>
      <w:r w:rsidRPr="00486323">
        <w:rPr>
          <w:rFonts w:ascii="Times New Roman" w:hAnsi="Times New Roman" w:cs="Times New Roman"/>
          <w:b/>
          <w:bCs/>
        </w:rPr>
        <w:t xml:space="preserve"> Е Ш Е Н И Е</w:t>
      </w:r>
    </w:p>
    <w:p w:rsidR="00D01FA6" w:rsidRPr="00486323" w:rsidRDefault="00D01FA6" w:rsidP="00D01FA6">
      <w:pPr>
        <w:pStyle w:val="Normal"/>
        <w:rPr>
          <w:rFonts w:ascii="Times New Roman" w:hAnsi="Times New Roman" w:cs="Times New Roman"/>
          <w:b/>
          <w:bCs/>
        </w:rPr>
      </w:pPr>
      <w:r w:rsidRPr="00486323">
        <w:rPr>
          <w:rFonts w:ascii="Times New Roman" w:hAnsi="Times New Roman" w:cs="Times New Roman"/>
          <w:b/>
          <w:bCs/>
        </w:rPr>
        <w:t xml:space="preserve"> </w:t>
      </w:r>
    </w:p>
    <w:p w:rsidR="00D01FA6" w:rsidRPr="00486323" w:rsidRDefault="00D01FA6" w:rsidP="00D01FA6">
      <w:pPr>
        <w:pStyle w:val="Normal"/>
        <w:rPr>
          <w:rFonts w:ascii="Times New Roman" w:hAnsi="Times New Roman" w:cs="Times New Roman"/>
        </w:rPr>
      </w:pPr>
      <w:r w:rsidRPr="00486323">
        <w:rPr>
          <w:rFonts w:ascii="Times New Roman" w:hAnsi="Times New Roman" w:cs="Times New Roman"/>
        </w:rPr>
        <w:t xml:space="preserve">от  </w:t>
      </w:r>
      <w:r>
        <w:rPr>
          <w:rFonts w:ascii="Times New Roman" w:hAnsi="Times New Roman" w:cs="Times New Roman"/>
        </w:rPr>
        <w:t>11.05.</w:t>
      </w:r>
      <w:r w:rsidRPr="00486323">
        <w:rPr>
          <w:rFonts w:ascii="Times New Roman" w:hAnsi="Times New Roman" w:cs="Times New Roman"/>
        </w:rPr>
        <w:t xml:space="preserve">2022 года                               </w:t>
      </w:r>
      <w:r>
        <w:rPr>
          <w:rFonts w:ascii="Times New Roman" w:hAnsi="Times New Roman" w:cs="Times New Roman"/>
        </w:rPr>
        <w:t xml:space="preserve">          </w:t>
      </w:r>
      <w:proofErr w:type="spellStart"/>
      <w:r>
        <w:rPr>
          <w:rFonts w:ascii="Times New Roman" w:hAnsi="Times New Roman" w:cs="Times New Roman"/>
        </w:rPr>
        <w:t>с</w:t>
      </w:r>
      <w:proofErr w:type="gramStart"/>
      <w:r>
        <w:rPr>
          <w:rFonts w:ascii="Times New Roman" w:hAnsi="Times New Roman" w:cs="Times New Roman"/>
        </w:rPr>
        <w:t>.К</w:t>
      </w:r>
      <w:proofErr w:type="gramEnd"/>
      <w:r>
        <w:rPr>
          <w:rFonts w:ascii="Times New Roman" w:hAnsi="Times New Roman" w:cs="Times New Roman"/>
        </w:rPr>
        <w:t>аласево</w:t>
      </w:r>
      <w:proofErr w:type="spellEnd"/>
      <w:r w:rsidRPr="00486323">
        <w:rPr>
          <w:rFonts w:ascii="Times New Roman" w:hAnsi="Times New Roman" w:cs="Times New Roman"/>
        </w:rPr>
        <w:t xml:space="preserve">                                     </w:t>
      </w:r>
      <w:r>
        <w:rPr>
          <w:rFonts w:ascii="Times New Roman" w:hAnsi="Times New Roman" w:cs="Times New Roman"/>
        </w:rPr>
        <w:t xml:space="preserve">                      </w:t>
      </w:r>
      <w:r w:rsidRPr="00486323">
        <w:rPr>
          <w:rFonts w:ascii="Times New Roman" w:hAnsi="Times New Roman" w:cs="Times New Roman"/>
        </w:rPr>
        <w:t xml:space="preserve">№ </w:t>
      </w:r>
      <w:r>
        <w:rPr>
          <w:rFonts w:ascii="Times New Roman" w:hAnsi="Times New Roman" w:cs="Times New Roman"/>
        </w:rPr>
        <w:t>47</w:t>
      </w:r>
    </w:p>
    <w:p w:rsidR="00D01FA6" w:rsidRDefault="00D01FA6" w:rsidP="00D01FA6">
      <w:pPr>
        <w:widowControl w:val="0"/>
        <w:ind w:firstLine="709"/>
        <w:jc w:val="center"/>
        <w:rPr>
          <w:b/>
          <w:bCs/>
          <w:sz w:val="28"/>
          <w:szCs w:val="28"/>
        </w:rPr>
      </w:pPr>
    </w:p>
    <w:p w:rsidR="00D01FA6" w:rsidRPr="00D01FA6" w:rsidRDefault="00D01FA6" w:rsidP="00D01FA6">
      <w:pPr>
        <w:pStyle w:val="a3"/>
        <w:spacing w:before="0" w:beforeAutospacing="0" w:after="0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t xml:space="preserve">                           </w:t>
      </w:r>
    </w:p>
    <w:p w:rsidR="00D01FA6" w:rsidRDefault="00D01FA6" w:rsidP="00D01FA6">
      <w:pPr>
        <w:autoSpaceDE w:val="0"/>
        <w:autoSpaceDN w:val="0"/>
        <w:adjustRightInd w:val="0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</w:t>
      </w:r>
    </w:p>
    <w:tbl>
      <w:tblPr>
        <w:tblW w:w="5000" w:type="pct"/>
        <w:tblLook w:val="04A0"/>
      </w:tblPr>
      <w:tblGrid>
        <w:gridCol w:w="10421"/>
      </w:tblGrid>
      <w:tr w:rsidR="00D01FA6" w:rsidTr="00D01FA6">
        <w:trPr>
          <w:trHeight w:val="331"/>
        </w:trPr>
        <w:tc>
          <w:tcPr>
            <w:tcW w:w="5000" w:type="pct"/>
            <w:hideMark/>
          </w:tcPr>
          <w:p w:rsidR="00D01FA6" w:rsidRDefault="00D01FA6" w:rsidP="00D01FA6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порядка на территории </w:t>
            </w:r>
            <w:proofErr w:type="spellStart"/>
            <w:r>
              <w:rPr>
                <w:sz w:val="28"/>
                <w:szCs w:val="28"/>
              </w:rPr>
              <w:t>Каласевского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Ардатовского муниципального района Республики Мордовия</w:t>
            </w:r>
          </w:p>
        </w:tc>
      </w:tr>
    </w:tbl>
    <w:p w:rsidR="00D01FA6" w:rsidRDefault="00D01FA6" w:rsidP="00D01FA6">
      <w:pPr>
        <w:pStyle w:val="a4"/>
        <w:rPr>
          <w:sz w:val="28"/>
          <w:szCs w:val="28"/>
        </w:rPr>
      </w:pPr>
    </w:p>
    <w:p w:rsidR="00D01FA6" w:rsidRDefault="00D01FA6" w:rsidP="00D01FA6">
      <w:pPr>
        <w:autoSpaceDE w:val="0"/>
        <w:autoSpaceDN w:val="0"/>
        <w:adjustRightInd w:val="0"/>
        <w:ind w:firstLine="720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пунктом 33 части 1 статьи 14 Федерального закона от 6 октября 2003 г. № 131-ФЗ «Об общих принципах организации местного самоуправления в Российской Федерации», статьей 26 Федерального закона от 2 апреля 2014 г. № 44-ФЗ «Об участии граждан в охране общественного порядка», статьей 6 Закона Республики Мордовия от 29 июня 2015 г. № 53-З «Об отдельных вопросах участия граждан в</w:t>
      </w:r>
      <w:proofErr w:type="gramEnd"/>
      <w:r>
        <w:rPr>
          <w:sz w:val="28"/>
          <w:szCs w:val="28"/>
        </w:rPr>
        <w:t xml:space="preserve"> охране общественного порядка на территории Республики Мордовия» и </w:t>
      </w:r>
      <w:r>
        <w:rPr>
          <w:bCs/>
          <w:sz w:val="28"/>
          <w:szCs w:val="28"/>
        </w:rPr>
        <w:t xml:space="preserve">Уставом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>
        <w:rPr>
          <w:bCs/>
          <w:i/>
          <w:i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Совет депутатов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>
        <w:rPr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решил</w:t>
      </w:r>
      <w:r>
        <w:rPr>
          <w:bCs/>
          <w:iCs/>
          <w:sz w:val="28"/>
          <w:szCs w:val="28"/>
        </w:rPr>
        <w:t>:</w:t>
      </w:r>
    </w:p>
    <w:p w:rsidR="00D01FA6" w:rsidRDefault="00D01FA6" w:rsidP="00D01FA6">
      <w:pPr>
        <w:autoSpaceDE w:val="0"/>
        <w:autoSpaceDN w:val="0"/>
        <w:adjustRightInd w:val="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1. Утвердить прилагаемое Положение о мерах социальной защиты народных дружинников и членов их семей </w:t>
      </w:r>
      <w:proofErr w:type="gramStart"/>
      <w:r>
        <w:rPr>
          <w:sz w:val="28"/>
          <w:szCs w:val="28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>
        <w:rPr>
          <w:bCs/>
          <w:i/>
          <w:iCs/>
          <w:sz w:val="28"/>
          <w:szCs w:val="28"/>
        </w:rPr>
        <w:t>.</w:t>
      </w:r>
    </w:p>
    <w:p w:rsidR="00D01FA6" w:rsidRDefault="00D01FA6" w:rsidP="00D01FA6">
      <w:pPr>
        <w:autoSpaceDE w:val="0"/>
        <w:autoSpaceDN w:val="0"/>
        <w:adjustRightInd w:val="0"/>
        <w:ind w:firstLine="720"/>
        <w:rPr>
          <w:sz w:val="28"/>
          <w:szCs w:val="28"/>
        </w:rPr>
      </w:pPr>
      <w:bookmarkStart w:id="0" w:name="_Hlk94786488"/>
      <w:r>
        <w:rPr>
          <w:bCs/>
          <w:iCs/>
          <w:sz w:val="28"/>
          <w:szCs w:val="28"/>
        </w:rPr>
        <w:t>2. Настоящее решение вступает в силу после официального опубли</w:t>
      </w:r>
      <w:bookmarkEnd w:id="0"/>
      <w:r>
        <w:rPr>
          <w:bCs/>
          <w:iCs/>
          <w:sz w:val="28"/>
          <w:szCs w:val="28"/>
        </w:rPr>
        <w:t xml:space="preserve">кования </w:t>
      </w:r>
    </w:p>
    <w:p w:rsidR="00D01FA6" w:rsidRDefault="00D01FA6" w:rsidP="00D01FA6">
      <w:pPr>
        <w:rPr>
          <w:sz w:val="28"/>
          <w:szCs w:val="28"/>
        </w:rPr>
      </w:pPr>
    </w:p>
    <w:p w:rsidR="00D01FA6" w:rsidRDefault="00D01FA6" w:rsidP="00D01FA6">
      <w:pPr>
        <w:rPr>
          <w:sz w:val="28"/>
          <w:szCs w:val="28"/>
        </w:rPr>
      </w:pPr>
    </w:p>
    <w:p w:rsidR="00D01FA6" w:rsidRDefault="00D01FA6" w:rsidP="00D01FA6">
      <w:pPr>
        <w:rPr>
          <w:sz w:val="28"/>
          <w:szCs w:val="28"/>
        </w:rPr>
      </w:pPr>
    </w:p>
    <w:p w:rsidR="00D01FA6" w:rsidRDefault="00D01FA6" w:rsidP="00D01FA6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Каласевского</w:t>
      </w:r>
      <w:proofErr w:type="spellEnd"/>
    </w:p>
    <w:p w:rsidR="00D01FA6" w:rsidRDefault="00D01FA6" w:rsidP="00D01FA6">
      <w:pPr>
        <w:pStyle w:val="a4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А.И.Федоров</w:t>
      </w:r>
    </w:p>
    <w:p w:rsidR="00D01FA6" w:rsidRDefault="00D01FA6" w:rsidP="00D01FA6">
      <w:pPr>
        <w:rPr>
          <w:sz w:val="28"/>
          <w:szCs w:val="28"/>
        </w:rPr>
      </w:pPr>
    </w:p>
    <w:p w:rsidR="00D01FA6" w:rsidRDefault="00D01FA6" w:rsidP="00D01FA6">
      <w:pPr>
        <w:jc w:val="left"/>
        <w:rPr>
          <w:sz w:val="28"/>
          <w:szCs w:val="28"/>
        </w:rPr>
        <w:sectPr w:rsidR="00D01FA6">
          <w:pgSz w:w="11906" w:h="16838"/>
          <w:pgMar w:top="1134" w:right="567" w:bottom="1134" w:left="1134" w:header="709" w:footer="709" w:gutter="0"/>
          <w:pgNumType w:start="1"/>
          <w:cols w:space="720"/>
        </w:sectPr>
      </w:pPr>
    </w:p>
    <w:p w:rsidR="00D01FA6" w:rsidRDefault="00D01FA6" w:rsidP="00D01FA6">
      <w:pPr>
        <w:autoSpaceDE w:val="0"/>
        <w:autoSpaceDN w:val="0"/>
        <w:adjustRightInd w:val="0"/>
        <w:spacing w:line="232" w:lineRule="auto"/>
        <w:ind w:left="5103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УТВЕРЖДЕНО:</w:t>
      </w:r>
    </w:p>
    <w:p w:rsidR="00D01FA6" w:rsidRDefault="00D01FA6" w:rsidP="00D01FA6">
      <w:pPr>
        <w:autoSpaceDE w:val="0"/>
        <w:autoSpaceDN w:val="0"/>
        <w:adjustRightInd w:val="0"/>
        <w:spacing w:line="232" w:lineRule="auto"/>
        <w:ind w:left="5103"/>
        <w:jc w:val="right"/>
        <w:rPr>
          <w:sz w:val="28"/>
          <w:szCs w:val="28"/>
        </w:rPr>
      </w:pPr>
      <w:r>
        <w:rPr>
          <w:sz w:val="28"/>
          <w:szCs w:val="28"/>
        </w:rPr>
        <w:t>решением Совета депутатов</w:t>
      </w:r>
    </w:p>
    <w:p w:rsidR="00D01FA6" w:rsidRDefault="00D01FA6" w:rsidP="00D01FA6">
      <w:pPr>
        <w:autoSpaceDE w:val="0"/>
        <w:autoSpaceDN w:val="0"/>
        <w:adjustRightInd w:val="0"/>
        <w:spacing w:line="232" w:lineRule="auto"/>
        <w:ind w:left="5103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</w:t>
      </w:r>
    </w:p>
    <w:p w:rsidR="00D01FA6" w:rsidRDefault="00D01FA6" w:rsidP="00D01FA6">
      <w:pPr>
        <w:pStyle w:val="a4"/>
        <w:spacing w:line="232" w:lineRule="auto"/>
        <w:ind w:left="5103" w:firstLine="561"/>
        <w:jc w:val="right"/>
      </w:pPr>
      <w:r>
        <w:rPr>
          <w:sz w:val="28"/>
          <w:szCs w:val="28"/>
        </w:rPr>
        <w:t>от «11» мая 2022 г.  №47</w:t>
      </w:r>
    </w:p>
    <w:p w:rsidR="00D01FA6" w:rsidRDefault="00D01FA6" w:rsidP="00D01FA6">
      <w:pPr>
        <w:pStyle w:val="a4"/>
        <w:spacing w:line="232" w:lineRule="auto"/>
        <w:jc w:val="right"/>
      </w:pPr>
    </w:p>
    <w:p w:rsidR="00D01FA6" w:rsidRDefault="00D01FA6" w:rsidP="00D01FA6">
      <w:pPr>
        <w:autoSpaceDE w:val="0"/>
        <w:autoSpaceDN w:val="0"/>
        <w:adjustRightInd w:val="0"/>
        <w:spacing w:line="232" w:lineRule="auto"/>
        <w:jc w:val="center"/>
        <w:outlineLvl w:val="1"/>
        <w:rPr>
          <w:b/>
          <w:bCs/>
          <w:iCs/>
          <w:sz w:val="28"/>
          <w:szCs w:val="28"/>
        </w:rPr>
      </w:pPr>
    </w:p>
    <w:p w:rsidR="00D01FA6" w:rsidRDefault="00D01FA6" w:rsidP="00D01FA6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Положение </w:t>
      </w:r>
    </w:p>
    <w:p w:rsidR="00D01FA6" w:rsidRDefault="00D01FA6" w:rsidP="00D01FA6">
      <w:pPr>
        <w:pStyle w:val="a4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мерах социальной защиты народных дружинников и членов их семей </w:t>
      </w:r>
      <w:proofErr w:type="gramStart"/>
      <w:r>
        <w:rPr>
          <w:bCs/>
          <w:sz w:val="28"/>
          <w:szCs w:val="28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D01FA6" w:rsidRDefault="00D01FA6" w:rsidP="00D01FA6">
      <w:pPr>
        <w:autoSpaceDE w:val="0"/>
        <w:autoSpaceDN w:val="0"/>
        <w:adjustRightInd w:val="0"/>
        <w:spacing w:line="232" w:lineRule="auto"/>
        <w:jc w:val="center"/>
        <w:outlineLvl w:val="1"/>
        <w:rPr>
          <w:bCs/>
          <w:iCs/>
          <w:sz w:val="28"/>
          <w:szCs w:val="28"/>
        </w:rPr>
      </w:pPr>
    </w:p>
    <w:p w:rsidR="00D01FA6" w:rsidRDefault="00D01FA6" w:rsidP="00D01FA6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1. </w:t>
      </w:r>
      <w:proofErr w:type="gramStart"/>
      <w:r>
        <w:rPr>
          <w:sz w:val="28"/>
          <w:szCs w:val="28"/>
        </w:rPr>
        <w:t xml:space="preserve">Настоящее Положение определяет формы, условия предоставления </w:t>
      </w:r>
      <w:bookmarkStart w:id="1" w:name="_Hlk94784226"/>
      <w:r>
        <w:rPr>
          <w:sz w:val="28"/>
          <w:szCs w:val="28"/>
        </w:rPr>
        <w:t xml:space="preserve">мер социальной защиты </w:t>
      </w:r>
      <w:bookmarkEnd w:id="1"/>
      <w:r>
        <w:rPr>
          <w:sz w:val="28"/>
          <w:szCs w:val="28"/>
        </w:rPr>
        <w:t xml:space="preserve">народным дружинникам в период участия в мероприятиях по охране общественного порядка на территории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 сельского поселения Ардатовского муниципального района Республики Мордовия</w:t>
      </w:r>
      <w:r>
        <w:rPr>
          <w:sz w:val="28"/>
          <w:szCs w:val="28"/>
        </w:rPr>
        <w:t xml:space="preserve"> (далее – участие в мероприятиях по охране общественного порядка), а также членам семей народных дружинников в случае гибели народного дружинника в период участия в мероприятиях по охране общественного порядка, а также</w:t>
      </w:r>
      <w:proofErr w:type="gramEnd"/>
      <w:r>
        <w:rPr>
          <w:sz w:val="28"/>
          <w:szCs w:val="28"/>
        </w:rPr>
        <w:t xml:space="preserve"> размеры соответствующих единовременных денежных компенсаций народным дружинникам или членам их семей.</w:t>
      </w:r>
    </w:p>
    <w:p w:rsidR="00D01FA6" w:rsidRDefault="00D01FA6" w:rsidP="00D01FA6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2. Понятия и термины, используемые в настоящем Положении, применяются в значениях, определенных федеральным законодательством.</w:t>
      </w:r>
    </w:p>
    <w:p w:rsidR="00D01FA6" w:rsidRDefault="00D01FA6" w:rsidP="00D01FA6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3. Меры социальной защиты предоставляются в следующих формах:</w:t>
      </w:r>
    </w:p>
    <w:p w:rsidR="00D01FA6" w:rsidRDefault="00D01FA6" w:rsidP="00D01FA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 личное страхование народных дружинников на период их участия в мероприятиях по охране общественного порядка;</w:t>
      </w:r>
    </w:p>
    <w:p w:rsidR="00D01FA6" w:rsidRDefault="00D01FA6" w:rsidP="00D01FA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 единовременные денежные компенсации народным дружинникам или членам их семей в случае:</w:t>
      </w:r>
    </w:p>
    <w:p w:rsidR="00D01FA6" w:rsidRDefault="00D01FA6" w:rsidP="00D01FA6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а) причинения народному дружиннику в период участия в мероприятиях по охране общественного порядка вреда здоровью, повлекшему установление I степени </w:t>
      </w:r>
      <w:proofErr w:type="gramStart"/>
      <w:r>
        <w:rPr>
          <w:sz w:val="28"/>
          <w:szCs w:val="28"/>
        </w:rPr>
        <w:t>выраженности стойких нарушений функций организма человека</w:t>
      </w:r>
      <w:proofErr w:type="gramEnd"/>
      <w:r>
        <w:rPr>
          <w:sz w:val="28"/>
          <w:szCs w:val="28"/>
        </w:rPr>
        <w:t xml:space="preserve">; </w:t>
      </w:r>
    </w:p>
    <w:p w:rsidR="00D01FA6" w:rsidRDefault="00D01FA6" w:rsidP="00D01FA6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б) причинения народному дружиннику в период участия в мероприятиях по охране общественного порядка вреда здоровью, повлекшему установление II степени </w:t>
      </w:r>
      <w:proofErr w:type="gramStart"/>
      <w:r>
        <w:rPr>
          <w:sz w:val="28"/>
          <w:szCs w:val="28"/>
        </w:rPr>
        <w:t>выраженности стойких нарушений функций организма человека</w:t>
      </w:r>
      <w:proofErr w:type="gramEnd"/>
      <w:r>
        <w:rPr>
          <w:sz w:val="28"/>
          <w:szCs w:val="28"/>
        </w:rPr>
        <w:t xml:space="preserve">; </w:t>
      </w:r>
    </w:p>
    <w:p w:rsidR="00D01FA6" w:rsidRDefault="00D01FA6" w:rsidP="00D01FA6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в) причинения народному дружиннику в период участия в мероприятиях по охране общественного порядка вреда здоровью, повлекшему установление III степени </w:t>
      </w:r>
      <w:proofErr w:type="gramStart"/>
      <w:r>
        <w:rPr>
          <w:sz w:val="28"/>
          <w:szCs w:val="28"/>
        </w:rPr>
        <w:t>выраженности стойких нарушений функций организма человека</w:t>
      </w:r>
      <w:proofErr w:type="gramEnd"/>
      <w:r>
        <w:rPr>
          <w:sz w:val="28"/>
          <w:szCs w:val="28"/>
        </w:rPr>
        <w:t>;</w:t>
      </w:r>
    </w:p>
    <w:p w:rsidR="00D01FA6" w:rsidRDefault="00D01FA6" w:rsidP="00D01FA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 причинения народному дружиннику в период участия в мероприятиях по охране общественного порядка вреда здоровью,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повлекшему установление IV степени </w:t>
      </w:r>
      <w:proofErr w:type="gramStart"/>
      <w:r>
        <w:rPr>
          <w:rFonts w:ascii="Times New Roman" w:hAnsi="Times New Roman" w:cs="Times New Roman"/>
          <w:sz w:val="28"/>
          <w:szCs w:val="28"/>
        </w:rPr>
        <w:t>выраженности стойких нарушений функций организма человека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D01FA6" w:rsidRDefault="00D01FA6" w:rsidP="00D01FA6">
      <w:pPr>
        <w:autoSpaceDE w:val="0"/>
        <w:autoSpaceDN w:val="0"/>
        <w:adjustRightInd w:val="0"/>
        <w:ind w:firstLine="709"/>
        <w:rPr>
          <w:sz w:val="28"/>
          <w:szCs w:val="28"/>
        </w:rPr>
      </w:pP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>) гибели народного дружинника в период участия в мероприятиях по охране общественного порядка.</w:t>
      </w:r>
    </w:p>
    <w:p w:rsidR="00D01FA6" w:rsidRDefault="00D01FA6" w:rsidP="00D01FA6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4. Личное страхование народных дружинников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осуществляется </w:t>
      </w:r>
      <w:proofErr w:type="gramStart"/>
      <w:r>
        <w:rPr>
          <w:sz w:val="28"/>
          <w:szCs w:val="28"/>
        </w:rPr>
        <w:t>на период их участия в мероприятиях по охране общественного порядка в соответствии с договором</w:t>
      </w:r>
      <w:proofErr w:type="gramEnd"/>
      <w:r>
        <w:rPr>
          <w:sz w:val="28"/>
          <w:szCs w:val="28"/>
        </w:rPr>
        <w:t xml:space="preserve"> личного страхования, заключенным в порядке, установленном законодательством Российской Федерации. </w:t>
      </w:r>
    </w:p>
    <w:p w:rsidR="00D01FA6" w:rsidRDefault="00D01FA6" w:rsidP="00D01FA6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5. </w:t>
      </w:r>
      <w:proofErr w:type="gramStart"/>
      <w:r>
        <w:rPr>
          <w:sz w:val="28"/>
          <w:szCs w:val="28"/>
        </w:rPr>
        <w:t>В случае причинения народному дружиннику в период участия в мероприятиях по охране общественного порядка вреда здоровью в зависимости</w:t>
      </w:r>
      <w:proofErr w:type="gramEnd"/>
      <w:r>
        <w:rPr>
          <w:sz w:val="28"/>
          <w:szCs w:val="28"/>
        </w:rPr>
        <w:t xml:space="preserve"> от степени утраты профессиональной трудоспособности, определяемой исходя из последствий повреждения здоровья (степень выраженности стойких нарушений функций организма человека), народному дружиннику выплачивается единовременная денежная компенсация в следующем размере:</w:t>
      </w:r>
    </w:p>
    <w:p w:rsidR="00D01FA6" w:rsidRDefault="00D01FA6" w:rsidP="00D01FA6">
      <w:pPr>
        <w:numPr>
          <w:ilvl w:val="0"/>
          <w:numId w:val="1"/>
        </w:numPr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в случае установления I степени выраженности стойких нарушений функций организма человека (в диапазоне от 10 до 30 процентов) – 3 000 (три тысячи) рублей;</w:t>
      </w:r>
    </w:p>
    <w:p w:rsidR="00D01FA6" w:rsidRDefault="00D01FA6" w:rsidP="00D01FA6">
      <w:pPr>
        <w:numPr>
          <w:ilvl w:val="0"/>
          <w:numId w:val="1"/>
        </w:numPr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в случае установления II степени выраженности стойких нарушений функций организма человека (в диапазоне от 40 до 60 процентов) – 6000 (шесть тысяч) рублей;</w:t>
      </w:r>
    </w:p>
    <w:p w:rsidR="00D01FA6" w:rsidRDefault="00D01FA6" w:rsidP="00D01FA6">
      <w:pPr>
        <w:numPr>
          <w:ilvl w:val="0"/>
          <w:numId w:val="1"/>
        </w:numPr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в случае установления III степени выраженности стойких нарушений функций организма человека (в диапазоне от 70 до 80 процентов) – 9 000 (девять тысяч) рублей;</w:t>
      </w:r>
    </w:p>
    <w:p w:rsidR="00D01FA6" w:rsidRDefault="00D01FA6" w:rsidP="00D01FA6">
      <w:pPr>
        <w:numPr>
          <w:ilvl w:val="0"/>
          <w:numId w:val="1"/>
        </w:numPr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в случае установления IV степени выраженности стойких нарушений функций организма человека (в диапазоне от 90 до 100 процентов) – 10 000 (десять тысяч) рублей.</w:t>
      </w:r>
    </w:p>
    <w:p w:rsidR="00D01FA6" w:rsidRDefault="00D01FA6" w:rsidP="00D01FA6">
      <w:pPr>
        <w:autoSpaceDE w:val="0"/>
        <w:autoSpaceDN w:val="0"/>
        <w:adjustRightInd w:val="0"/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6. В случае гибели народного дружинника в период участия в мероприятиях по охране общественного порядка каждому члену его семьи выплачивается единовременная денежная компенсация в размере </w:t>
      </w:r>
      <w:r>
        <w:rPr>
          <w:sz w:val="28"/>
          <w:szCs w:val="28"/>
          <w:u w:val="single"/>
        </w:rPr>
        <w:t xml:space="preserve">10 000 (десять тысяч) </w:t>
      </w:r>
      <w:r>
        <w:rPr>
          <w:sz w:val="28"/>
          <w:szCs w:val="28"/>
        </w:rPr>
        <w:t>рублей.</w:t>
      </w:r>
    </w:p>
    <w:p w:rsidR="00D01FA6" w:rsidRDefault="00D01FA6" w:rsidP="00D01FA6">
      <w:pPr>
        <w:autoSpaceDE w:val="0"/>
        <w:autoSpaceDN w:val="0"/>
        <w:adjustRightInd w:val="0"/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В целях настоящего Положения под членами семьи народного дружинника понимаются супруга (супруг) народного дружинника, состоявшая (состоявший) в зарегистрированном браке с народным дружинником на день его гибели (смерти), родители народного дружинника, а также его дети, не достигшие возраста 18 лет, или старше этого возраста, если они стали инвалидами до достижения ими возраста 18 лет, или дети, обучающиеся в образовательных организациях по</w:t>
      </w:r>
      <w:proofErr w:type="gramEnd"/>
      <w:r>
        <w:rPr>
          <w:sz w:val="28"/>
          <w:szCs w:val="28"/>
        </w:rPr>
        <w:t xml:space="preserve"> очной форме обучения, – до окончания обучения, но не более чем до достижения ими возраста     23 лет.</w:t>
      </w:r>
    </w:p>
    <w:p w:rsidR="00D01FA6" w:rsidRDefault="00D01FA6" w:rsidP="00D01FA6">
      <w:pPr>
        <w:autoSpaceDE w:val="0"/>
        <w:autoSpaceDN w:val="0"/>
        <w:adjustRightInd w:val="0"/>
        <w:ind w:firstLine="709"/>
      </w:pPr>
      <w:r>
        <w:rPr>
          <w:sz w:val="28"/>
          <w:szCs w:val="28"/>
        </w:rPr>
        <w:t>7. Порядок выплаты единовременных денежных компенсаций, предусмотренных пунктами 5 и 6 настоящего Положения, утверждается постановлением администрации</w:t>
      </w:r>
      <w:r>
        <w:rPr>
          <w:i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>
        <w:rPr>
          <w:i/>
          <w:sz w:val="28"/>
          <w:szCs w:val="28"/>
        </w:rPr>
        <w:t>.</w:t>
      </w:r>
    </w:p>
    <w:p w:rsidR="00D01FA6" w:rsidRDefault="00D01FA6" w:rsidP="00D01FA6">
      <w:pPr>
        <w:rPr>
          <w:sz w:val="28"/>
          <w:szCs w:val="28"/>
        </w:rPr>
      </w:pPr>
      <w:r>
        <w:rPr>
          <w:sz w:val="28"/>
          <w:szCs w:val="28"/>
        </w:rPr>
        <w:lastRenderedPageBreak/>
        <w:t>8. Финансирование расходов, предусмотренных настоящим Положением за счет средств местного бюджета</w:t>
      </w:r>
    </w:p>
    <w:p w:rsidR="00174AA7" w:rsidRDefault="00174AA7">
      <w:pPr>
        <w:rPr>
          <w:sz w:val="28"/>
          <w:szCs w:val="28"/>
        </w:rPr>
      </w:pPr>
    </w:p>
    <w:p w:rsidR="00D01FA6" w:rsidRDefault="00D01FA6"/>
    <w:sectPr w:rsidR="00D01FA6" w:rsidSect="00174A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/>
  <w:rsids>
    <w:rsidRoot w:val="00D01FA6"/>
    <w:rsid w:val="00174AA7"/>
    <w:rsid w:val="00D01F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FA6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D01FA6"/>
    <w:pPr>
      <w:spacing w:before="100" w:beforeAutospacing="1" w:after="119"/>
      <w:jc w:val="left"/>
    </w:pPr>
    <w:rPr>
      <w:sz w:val="24"/>
    </w:rPr>
  </w:style>
  <w:style w:type="paragraph" w:styleId="a4">
    <w:name w:val="footnote text"/>
    <w:basedOn w:val="a"/>
    <w:link w:val="a5"/>
    <w:semiHidden/>
    <w:unhideWhenUsed/>
    <w:rsid w:val="00D01FA6"/>
    <w:rPr>
      <w:szCs w:val="20"/>
    </w:rPr>
  </w:style>
  <w:style w:type="character" w:customStyle="1" w:styleId="a5">
    <w:name w:val="Текст сноски Знак"/>
    <w:basedOn w:val="a0"/>
    <w:link w:val="a4"/>
    <w:semiHidden/>
    <w:rsid w:val="00D01FA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D01FA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Normal">
    <w:name w:val="Normal"/>
    <w:rsid w:val="00D01FA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48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960</Words>
  <Characters>5477</Characters>
  <Application>Microsoft Office Word</Application>
  <DocSecurity>0</DocSecurity>
  <Lines>45</Lines>
  <Paragraphs>12</Paragraphs>
  <ScaleCrop>false</ScaleCrop>
  <Company>SPecialiST RePack</Company>
  <LinksUpToDate>false</LinksUpToDate>
  <CharactersWithSpaces>6425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2022-07-07T06:41:00Z</dcterms:created>
  <dcterms:modified xsi:type="dcterms:W3CDTF">2022-07-07T06:47:00Z</dcterms:modified>
</cp:coreProperties>
</file>