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83" w:rsidRDefault="00033E83" w:rsidP="00033E83">
      <w:pPr>
        <w:spacing w:line="240" w:lineRule="auto"/>
        <w:ind w:firstLine="0"/>
        <w:jc w:val="center"/>
        <w:rPr>
          <w:rFonts w:ascii="Times New Roman" w:hAnsi="Times New Roman"/>
          <w:sz w:val="32"/>
          <w:szCs w:val="32"/>
          <w:lang w:eastAsia="ar-SA"/>
        </w:rPr>
      </w:pPr>
      <w:r>
        <w:rPr>
          <w:rFonts w:ascii="Times New Roman" w:hAnsi="Times New Roman"/>
          <w:sz w:val="32"/>
          <w:szCs w:val="32"/>
          <w:lang w:eastAsia="ar-SA"/>
        </w:rPr>
        <w:t xml:space="preserve">Совет депутатов </w:t>
      </w:r>
      <w:proofErr w:type="spellStart"/>
      <w:r>
        <w:rPr>
          <w:rFonts w:ascii="Times New Roman" w:hAnsi="Times New Roman"/>
          <w:sz w:val="32"/>
          <w:szCs w:val="32"/>
          <w:lang w:eastAsia="ar-SA"/>
        </w:rPr>
        <w:t>Каласевского</w:t>
      </w:r>
      <w:proofErr w:type="spellEnd"/>
      <w:r>
        <w:rPr>
          <w:rFonts w:ascii="Times New Roman" w:hAnsi="Times New Roman"/>
          <w:sz w:val="32"/>
          <w:szCs w:val="32"/>
          <w:lang w:eastAsia="ar-SA"/>
        </w:rPr>
        <w:t xml:space="preserve"> сельского поселения</w:t>
      </w:r>
    </w:p>
    <w:p w:rsidR="00033E83" w:rsidRDefault="00033E83" w:rsidP="00033E83">
      <w:pPr>
        <w:spacing w:line="240" w:lineRule="auto"/>
        <w:ind w:firstLine="0"/>
        <w:jc w:val="center"/>
        <w:rPr>
          <w:rFonts w:ascii="Times New Roman" w:hAnsi="Times New Roman"/>
          <w:sz w:val="32"/>
          <w:szCs w:val="32"/>
          <w:lang w:eastAsia="ar-SA"/>
        </w:rPr>
      </w:pPr>
      <w:r>
        <w:rPr>
          <w:rFonts w:ascii="Times New Roman" w:hAnsi="Times New Roman"/>
          <w:sz w:val="32"/>
          <w:szCs w:val="32"/>
          <w:lang w:eastAsia="ar-SA"/>
        </w:rPr>
        <w:t>Ардатовского муниципального района</w:t>
      </w:r>
    </w:p>
    <w:p w:rsidR="00033E83" w:rsidRDefault="00033E83" w:rsidP="00033E83">
      <w:pPr>
        <w:spacing w:line="240" w:lineRule="auto"/>
        <w:ind w:firstLine="0"/>
        <w:jc w:val="center"/>
        <w:rPr>
          <w:rFonts w:ascii="Times New Roman" w:hAnsi="Times New Roman"/>
          <w:sz w:val="32"/>
          <w:szCs w:val="32"/>
          <w:lang w:eastAsia="ar-SA"/>
        </w:rPr>
      </w:pPr>
      <w:r>
        <w:rPr>
          <w:rFonts w:ascii="Times New Roman" w:hAnsi="Times New Roman"/>
          <w:sz w:val="32"/>
          <w:szCs w:val="32"/>
          <w:lang w:eastAsia="ar-SA"/>
        </w:rPr>
        <w:t>Республики Мордовия</w:t>
      </w:r>
    </w:p>
    <w:p w:rsidR="00033E83" w:rsidRDefault="00033E83" w:rsidP="00033E83">
      <w:pPr>
        <w:spacing w:line="240" w:lineRule="auto"/>
        <w:ind w:firstLine="0"/>
        <w:jc w:val="center"/>
        <w:rPr>
          <w:rFonts w:ascii="Times New Roman" w:hAnsi="Times New Roman"/>
          <w:sz w:val="32"/>
          <w:szCs w:val="32"/>
          <w:lang w:eastAsia="ar-SA"/>
        </w:rPr>
      </w:pPr>
      <w:r>
        <w:rPr>
          <w:rFonts w:ascii="Times New Roman" w:hAnsi="Times New Roman"/>
          <w:sz w:val="32"/>
          <w:szCs w:val="32"/>
          <w:lang w:eastAsia="ar-SA"/>
        </w:rPr>
        <w:t>с. Каласево</w:t>
      </w:r>
    </w:p>
    <w:p w:rsidR="00033E83" w:rsidRDefault="00033E83" w:rsidP="00033E83">
      <w:pPr>
        <w:spacing w:line="240" w:lineRule="auto"/>
        <w:ind w:firstLine="0"/>
        <w:jc w:val="center"/>
        <w:rPr>
          <w:rFonts w:ascii="Times New Roman" w:hAnsi="Times New Roman"/>
          <w:sz w:val="32"/>
          <w:szCs w:val="32"/>
        </w:rPr>
      </w:pPr>
    </w:p>
    <w:p w:rsidR="00033E83" w:rsidRDefault="00033E83" w:rsidP="00033E83">
      <w:pPr>
        <w:spacing w:line="240" w:lineRule="auto"/>
        <w:ind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РЕШЕНИЕ</w:t>
      </w:r>
    </w:p>
    <w:p w:rsidR="00033E83" w:rsidRDefault="00033E83" w:rsidP="00033E83">
      <w:pPr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27.01.2021г                                                                           №28</w:t>
      </w:r>
    </w:p>
    <w:p w:rsidR="00033E83" w:rsidRDefault="00033E83" w:rsidP="00033E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Мордовия, в связи с утратой доверия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решил:</w:t>
      </w:r>
      <w:proofErr w:type="gramEnd"/>
    </w:p>
    <w:p w:rsidR="00033E83" w:rsidRDefault="00033E83" w:rsidP="00033E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Мордовия, в связи с утратой доверия (Приложение).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Обнародовать настоящее Решение путем опубликования в Информационном бюллетене муниципального образования.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опубликования.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E83" w:rsidRDefault="00033E83" w:rsidP="00033E8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А.И.Федоров</w:t>
      </w:r>
    </w:p>
    <w:p w:rsidR="00033E83" w:rsidRDefault="00033E83" w:rsidP="00033E8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33E83" w:rsidRDefault="00033E83" w:rsidP="00033E8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033E83" w:rsidRDefault="00033E83" w:rsidP="00033E8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 Совета депутатов</w:t>
      </w:r>
    </w:p>
    <w:p w:rsidR="00033E83" w:rsidRDefault="00033E83" w:rsidP="00033E8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от 27.01 . 2021 № 28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033E83" w:rsidRDefault="00033E83" w:rsidP="00033E83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Мордовия, в связи с утратой доверия</w:t>
      </w:r>
    </w:p>
    <w:p w:rsidR="00033E83" w:rsidRDefault="00033E83" w:rsidP="00033E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(далее - лица, замещающие муниципальные должности, а также главу сельского поселения, исполняющего полномочия главы администрации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,).</w:t>
      </w:r>
      <w:proofErr w:type="gramEnd"/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увольнения главы сельского поселения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Лицо, замещающее муниципальную должность, а также глава сельского поселения,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подлежат увольнению (досрочно прекращает полномочия, освобождается от должности) в следующих случаях: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предусмотрено международным договором Российской Федерации или законодательством Российской Федерации.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Глава сельского поселения, исполняющий полномочия главы администрации,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банках, расположенных за пределами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должность, глава сельского поселения, исполняющий полномочия главы администрации,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 стороной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является подчиненное ему лицо.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</w:t>
      </w:r>
      <w:r>
        <w:rPr>
          <w:rFonts w:ascii="Times New Roman" w:hAnsi="Times New Roman" w:cs="Times New Roman"/>
          <w:sz w:val="28"/>
          <w:szCs w:val="28"/>
        </w:rPr>
        <w:lastRenderedPageBreak/>
        <w:t>случаев неисполнения должностных обязанностей по уважительным причинам, а также времени проведения проверки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сельского поселения, исполняющего полномочия главы администрации отбирается письменное объяснение.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сельского поселения, исполняющим полномочия главы администрации,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лицом, замещающим муниципальную должность, своих должностных обязанностей.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033E83" w:rsidRDefault="00033E83" w:rsidP="00033E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</w:t>
      </w:r>
      <w:r>
        <w:rPr>
          <w:rFonts w:ascii="Times New Roman" w:hAnsi="Times New Roman" w:cs="Times New Roman"/>
          <w:sz w:val="28"/>
          <w:szCs w:val="28"/>
        </w:rPr>
        <w:lastRenderedPageBreak/>
        <w:t>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033E83" w:rsidRDefault="00033E83" w:rsidP="00033E83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сельского поселения,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вправе обжаловать решение об увольнении (досрочном прекращении полномочий, освобождении от должности) в судебном порядке.</w:t>
      </w:r>
    </w:p>
    <w:p w:rsidR="00C600EA" w:rsidRDefault="00C600EA"/>
    <w:sectPr w:rsidR="00C600EA" w:rsidSect="00C60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compat/>
  <w:rsids>
    <w:rsidRoot w:val="00033E83"/>
    <w:rsid w:val="00033E83"/>
    <w:rsid w:val="00C60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E83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3E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1497</Words>
  <Characters>8534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2021-02-11T08:37:00Z</dcterms:created>
  <dcterms:modified xsi:type="dcterms:W3CDTF">2021-02-11T08:38:00Z</dcterms:modified>
</cp:coreProperties>
</file>