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341" w:rsidRDefault="00410341" w:rsidP="00410341">
      <w:pPr>
        <w:pStyle w:val="a4"/>
        <w:spacing w:before="0" w:beforeAutospacing="0" w:after="0"/>
        <w:rPr>
          <w:b/>
          <w:bCs/>
          <w:sz w:val="28"/>
          <w:szCs w:val="28"/>
        </w:rPr>
      </w:pPr>
      <w:r>
        <w:t xml:space="preserve">                                                                </w:t>
      </w:r>
    </w:p>
    <w:p w:rsidR="00410341" w:rsidRDefault="00410341" w:rsidP="00410341">
      <w:pPr>
        <w:autoSpaceDE w:val="0"/>
        <w:autoSpaceDN w:val="0"/>
        <w:adjustRightInd w:val="0"/>
        <w:spacing w:after="0" w:line="240" w:lineRule="auto"/>
        <w:jc w:val="center"/>
        <w:rPr>
          <w:rFonts w:ascii="Times New Roman" w:hAnsi="Times New Roman" w:cs="Times New Roman"/>
          <w:sz w:val="32"/>
          <w:szCs w:val="32"/>
        </w:rPr>
      </w:pPr>
    </w:p>
    <w:p w:rsidR="00410341" w:rsidRDefault="00410341" w:rsidP="00410341">
      <w:pPr>
        <w:pStyle w:val="a5"/>
        <w:spacing w:after="0"/>
        <w:rPr>
          <w:color w:val="000000"/>
          <w:sz w:val="32"/>
          <w:szCs w:val="32"/>
        </w:rPr>
      </w:pPr>
      <w:r>
        <w:rPr>
          <w:color w:val="000000"/>
          <w:sz w:val="32"/>
          <w:szCs w:val="32"/>
        </w:rPr>
        <w:t xml:space="preserve">                            РЕСПУБЛИКА МОРДОВИЯ</w:t>
      </w:r>
    </w:p>
    <w:p w:rsidR="00410341" w:rsidRDefault="00410341" w:rsidP="00410341">
      <w:pPr>
        <w:pStyle w:val="a5"/>
        <w:spacing w:after="0"/>
        <w:rPr>
          <w:color w:val="000000"/>
          <w:sz w:val="32"/>
          <w:szCs w:val="32"/>
        </w:rPr>
      </w:pPr>
    </w:p>
    <w:p w:rsidR="00410341" w:rsidRDefault="00410341" w:rsidP="00410341">
      <w:pPr>
        <w:pStyle w:val="a5"/>
        <w:spacing w:after="0"/>
        <w:rPr>
          <w:color w:val="000000"/>
          <w:sz w:val="32"/>
          <w:szCs w:val="32"/>
        </w:rPr>
      </w:pPr>
      <w:r>
        <w:rPr>
          <w:color w:val="000000"/>
          <w:sz w:val="32"/>
          <w:szCs w:val="32"/>
        </w:rPr>
        <w:t xml:space="preserve">                               АДМИНИСТРАЦИЯ</w:t>
      </w:r>
    </w:p>
    <w:p w:rsidR="00410341" w:rsidRDefault="00410341" w:rsidP="00410341">
      <w:pPr>
        <w:pStyle w:val="a5"/>
        <w:spacing w:after="0"/>
        <w:rPr>
          <w:color w:val="000000"/>
          <w:sz w:val="32"/>
          <w:szCs w:val="32"/>
        </w:rPr>
      </w:pPr>
      <w:r>
        <w:rPr>
          <w:color w:val="000000"/>
          <w:sz w:val="32"/>
          <w:szCs w:val="32"/>
        </w:rPr>
        <w:t xml:space="preserve">            КАЛАСЕВСКОГО СЕЛЬСКОГО ПОСЕЛЕНИЯ</w:t>
      </w:r>
    </w:p>
    <w:p w:rsidR="00410341" w:rsidRDefault="00410341" w:rsidP="00410341">
      <w:pPr>
        <w:pStyle w:val="a5"/>
        <w:spacing w:after="0"/>
        <w:rPr>
          <w:color w:val="000000"/>
          <w:sz w:val="32"/>
          <w:szCs w:val="32"/>
        </w:rPr>
      </w:pPr>
      <w:r>
        <w:rPr>
          <w:color w:val="000000"/>
          <w:sz w:val="32"/>
          <w:szCs w:val="32"/>
        </w:rPr>
        <w:t xml:space="preserve">       АРДАТОВСКОГО МУНИЦИПАЛЬНОГО РАЙОНА</w:t>
      </w:r>
    </w:p>
    <w:p w:rsidR="00410341" w:rsidRDefault="00410341" w:rsidP="00410341">
      <w:pPr>
        <w:pStyle w:val="a5"/>
        <w:spacing w:after="0"/>
        <w:rPr>
          <w:color w:val="000000"/>
          <w:sz w:val="32"/>
          <w:szCs w:val="32"/>
        </w:rPr>
      </w:pPr>
      <w:r>
        <w:rPr>
          <w:color w:val="000000"/>
          <w:sz w:val="32"/>
          <w:szCs w:val="32"/>
        </w:rPr>
        <w:t xml:space="preserve">                                 </w:t>
      </w:r>
    </w:p>
    <w:p w:rsidR="00410341" w:rsidRDefault="00410341" w:rsidP="00410341">
      <w:pPr>
        <w:pStyle w:val="a5"/>
        <w:spacing w:after="0"/>
        <w:rPr>
          <w:color w:val="000000"/>
          <w:sz w:val="32"/>
          <w:szCs w:val="32"/>
        </w:rPr>
      </w:pPr>
      <w:r>
        <w:rPr>
          <w:color w:val="000000"/>
          <w:sz w:val="32"/>
          <w:szCs w:val="32"/>
        </w:rPr>
        <w:t xml:space="preserve">                                   ПОСТАНОВЛЕНИЕ</w:t>
      </w:r>
    </w:p>
    <w:p w:rsidR="00410341" w:rsidRDefault="00410341" w:rsidP="00410341">
      <w:pPr>
        <w:pStyle w:val="a5"/>
        <w:spacing w:after="0"/>
        <w:rPr>
          <w:color w:val="000000"/>
          <w:sz w:val="32"/>
          <w:szCs w:val="32"/>
        </w:rPr>
      </w:pPr>
    </w:p>
    <w:p w:rsidR="00410341" w:rsidRPr="00410341" w:rsidRDefault="00410341" w:rsidP="00410341">
      <w:pPr>
        <w:pStyle w:val="a5"/>
        <w:spacing w:after="0"/>
        <w:rPr>
          <w:color w:val="000000"/>
          <w:sz w:val="27"/>
        </w:rPr>
      </w:pPr>
      <w:r>
        <w:rPr>
          <w:color w:val="000000"/>
          <w:sz w:val="27"/>
        </w:rPr>
        <w:t>18.11. 2020г.                                  с. Каласево                                             №3</w:t>
      </w:r>
    </w:p>
    <w:p w:rsidR="00410341" w:rsidRDefault="00410341" w:rsidP="00410341">
      <w:pPr>
        <w:autoSpaceDE w:val="0"/>
        <w:autoSpaceDN w:val="0"/>
        <w:adjustRightInd w:val="0"/>
        <w:spacing w:after="0" w:line="240" w:lineRule="auto"/>
        <w:jc w:val="center"/>
        <w:rPr>
          <w:rFonts w:ascii="Times New Roman" w:hAnsi="Times New Roman" w:cs="Times New Roman"/>
          <w:sz w:val="28"/>
          <w:szCs w:val="28"/>
        </w:rPr>
      </w:pPr>
    </w:p>
    <w:p w:rsidR="00410341" w:rsidRDefault="00410341" w:rsidP="0041034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Об утверждении Порядка санкционирования оплаты денежных обязательств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w:t>
      </w:r>
    </w:p>
    <w:p w:rsidR="00410341" w:rsidRDefault="00410341" w:rsidP="00410341">
      <w:pPr>
        <w:autoSpaceDE w:val="0"/>
        <w:autoSpaceDN w:val="0"/>
        <w:adjustRightInd w:val="0"/>
        <w:spacing w:after="0" w:line="240" w:lineRule="auto"/>
        <w:jc w:val="center"/>
        <w:rPr>
          <w:rFonts w:ascii="Times New Roman" w:hAnsi="Times New Roman" w:cs="Times New Roman"/>
          <w:sz w:val="28"/>
          <w:szCs w:val="28"/>
        </w:rPr>
      </w:pPr>
    </w:p>
    <w:p w:rsidR="00410341" w:rsidRDefault="00410341" w:rsidP="0041034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Руководствуясь статьями 219 и 219.2 Бюджетного кодекса Российской Федерации, постановляю:</w:t>
      </w:r>
    </w:p>
    <w:p w:rsidR="00410341" w:rsidRDefault="00410341" w:rsidP="0041034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Утвердить прилагаемый Порядок </w:t>
      </w:r>
      <w:proofErr w:type="gramStart"/>
      <w:r>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Ардатовского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Ардатовского муниципального района Республики Мордовия.</w:t>
      </w:r>
    </w:p>
    <w:p w:rsidR="00410341" w:rsidRDefault="00410341" w:rsidP="0041034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после  официального опубликования.</w:t>
      </w:r>
    </w:p>
    <w:p w:rsidR="00410341" w:rsidRDefault="00410341" w:rsidP="00410341">
      <w:pPr>
        <w:autoSpaceDE w:val="0"/>
        <w:autoSpaceDN w:val="0"/>
        <w:adjustRightInd w:val="0"/>
        <w:spacing w:after="0" w:line="240" w:lineRule="auto"/>
        <w:jc w:val="both"/>
        <w:rPr>
          <w:rFonts w:ascii="Times New Roman" w:hAnsi="Times New Roman" w:cs="Times New Roman"/>
          <w:sz w:val="28"/>
          <w:szCs w:val="28"/>
        </w:rPr>
      </w:pPr>
    </w:p>
    <w:p w:rsidR="00410341" w:rsidRDefault="00410341" w:rsidP="00410341">
      <w:pPr>
        <w:autoSpaceDE w:val="0"/>
        <w:autoSpaceDN w:val="0"/>
        <w:adjustRightInd w:val="0"/>
        <w:spacing w:after="0" w:line="240" w:lineRule="auto"/>
        <w:jc w:val="both"/>
        <w:rPr>
          <w:rFonts w:ascii="Times New Roman" w:hAnsi="Times New Roman" w:cs="Times New Roman"/>
          <w:sz w:val="28"/>
          <w:szCs w:val="28"/>
        </w:rPr>
      </w:pPr>
    </w:p>
    <w:p w:rsidR="00410341" w:rsidRDefault="00410341" w:rsidP="00410341">
      <w:pPr>
        <w:autoSpaceDE w:val="0"/>
        <w:autoSpaceDN w:val="0"/>
        <w:adjustRightInd w:val="0"/>
        <w:spacing w:after="0" w:line="240" w:lineRule="auto"/>
        <w:jc w:val="both"/>
        <w:rPr>
          <w:rFonts w:ascii="Times New Roman" w:hAnsi="Times New Roman" w:cs="Times New Roman"/>
          <w:sz w:val="28"/>
          <w:szCs w:val="28"/>
        </w:rPr>
      </w:pPr>
    </w:p>
    <w:p w:rsidR="00410341" w:rsidRDefault="00410341" w:rsidP="0041034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А.И.Федоров                                                         </w:t>
      </w:r>
    </w:p>
    <w:p w:rsidR="00410341" w:rsidRDefault="00410341" w:rsidP="00410341">
      <w:pPr>
        <w:autoSpaceDE w:val="0"/>
        <w:autoSpaceDN w:val="0"/>
        <w:adjustRightInd w:val="0"/>
        <w:spacing w:after="0" w:line="240" w:lineRule="auto"/>
        <w:jc w:val="both"/>
        <w:rPr>
          <w:rFonts w:ascii="Times New Roman" w:hAnsi="Times New Roman" w:cs="Times New Roman"/>
          <w:sz w:val="28"/>
          <w:szCs w:val="28"/>
        </w:rPr>
      </w:pPr>
    </w:p>
    <w:p w:rsidR="00410341" w:rsidRDefault="00410341" w:rsidP="00410341">
      <w:pPr>
        <w:autoSpaceDE w:val="0"/>
        <w:autoSpaceDN w:val="0"/>
        <w:adjustRightInd w:val="0"/>
        <w:spacing w:after="0" w:line="240" w:lineRule="auto"/>
        <w:jc w:val="both"/>
        <w:rPr>
          <w:rFonts w:ascii="Times New Roman" w:hAnsi="Times New Roman" w:cs="Times New Roman"/>
          <w:sz w:val="28"/>
          <w:szCs w:val="28"/>
        </w:rPr>
      </w:pPr>
    </w:p>
    <w:p w:rsidR="00410341" w:rsidRDefault="00410341" w:rsidP="00410341">
      <w:pPr>
        <w:autoSpaceDE w:val="0"/>
        <w:autoSpaceDN w:val="0"/>
        <w:adjustRightInd w:val="0"/>
        <w:spacing w:after="0" w:line="240" w:lineRule="auto"/>
        <w:jc w:val="both"/>
        <w:rPr>
          <w:rFonts w:ascii="Times New Roman" w:hAnsi="Times New Roman" w:cs="Times New Roman"/>
          <w:sz w:val="28"/>
          <w:szCs w:val="28"/>
        </w:rPr>
      </w:pPr>
    </w:p>
    <w:p w:rsidR="00410341" w:rsidRDefault="00410341" w:rsidP="00410341">
      <w:pPr>
        <w:autoSpaceDE w:val="0"/>
        <w:autoSpaceDN w:val="0"/>
        <w:adjustRightInd w:val="0"/>
        <w:spacing w:after="0" w:line="240" w:lineRule="auto"/>
        <w:jc w:val="both"/>
        <w:rPr>
          <w:rFonts w:ascii="Times New Roman" w:hAnsi="Times New Roman" w:cs="Times New Roman"/>
          <w:sz w:val="28"/>
          <w:szCs w:val="28"/>
        </w:rPr>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pPr>
    </w:p>
    <w:p w:rsidR="00410341" w:rsidRDefault="00410341" w:rsidP="00410341">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410341" w:rsidRDefault="00410341" w:rsidP="00410341">
      <w:pPr>
        <w:widowControl w:val="0"/>
        <w:autoSpaceDE w:val="0"/>
        <w:autoSpaceDN w:val="0"/>
        <w:adjustRightInd w:val="0"/>
        <w:spacing w:after="0" w:line="240" w:lineRule="auto"/>
        <w:jc w:val="right"/>
        <w:outlineLvl w:val="0"/>
        <w:rPr>
          <w:rFonts w:ascii="Times New Roman" w:hAnsi="Times New Roman" w:cs="Times New Roman"/>
          <w:sz w:val="28"/>
          <w:szCs w:val="28"/>
        </w:rPr>
      </w:pPr>
      <w:r>
        <w:rPr>
          <w:rFonts w:ascii="Times New Roman" w:hAnsi="Times New Roman" w:cs="Times New Roman"/>
          <w:sz w:val="28"/>
          <w:szCs w:val="28"/>
        </w:rPr>
        <w:t>Утвержден</w:t>
      </w:r>
    </w:p>
    <w:p w:rsidR="00410341" w:rsidRDefault="00410341" w:rsidP="00410341">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rsidR="00410341" w:rsidRDefault="00410341" w:rsidP="00410341">
      <w:pPr>
        <w:widowControl w:val="0"/>
        <w:autoSpaceDE w:val="0"/>
        <w:autoSpaceDN w:val="0"/>
        <w:adjustRightInd w:val="0"/>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w:t>
      </w:r>
    </w:p>
    <w:p w:rsidR="00410341" w:rsidRDefault="00410341" w:rsidP="00410341">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Ардатовского муниципального района </w:t>
      </w:r>
    </w:p>
    <w:p w:rsidR="00410341" w:rsidRDefault="00410341" w:rsidP="00410341">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410341" w:rsidRDefault="00410341" w:rsidP="00410341">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18.11. 2020 г. N 3</w:t>
      </w:r>
    </w:p>
    <w:p w:rsidR="00410341" w:rsidRDefault="00410341" w:rsidP="00410341">
      <w:pPr>
        <w:widowControl w:val="0"/>
        <w:autoSpaceDE w:val="0"/>
        <w:autoSpaceDN w:val="0"/>
        <w:adjustRightInd w:val="0"/>
        <w:spacing w:after="0" w:line="240" w:lineRule="auto"/>
        <w:jc w:val="right"/>
        <w:rPr>
          <w:rFonts w:ascii="Times New Roman" w:hAnsi="Times New Roman" w:cs="Times New Roman"/>
          <w:sz w:val="28"/>
          <w:szCs w:val="28"/>
        </w:rPr>
      </w:pPr>
    </w:p>
    <w:p w:rsidR="00410341" w:rsidRDefault="00410341" w:rsidP="00410341">
      <w:pPr>
        <w:autoSpaceDE w:val="0"/>
        <w:autoSpaceDN w:val="0"/>
        <w:adjustRightInd w:val="0"/>
        <w:spacing w:after="0" w:line="240" w:lineRule="auto"/>
        <w:jc w:val="center"/>
        <w:rPr>
          <w:rFonts w:ascii="Times New Roman" w:hAnsi="Times New Roman" w:cs="Times New Roman"/>
          <w:bCs/>
          <w:sz w:val="28"/>
          <w:szCs w:val="28"/>
        </w:rPr>
      </w:pPr>
      <w:bookmarkStart w:id="0" w:name="Par30"/>
      <w:bookmarkEnd w:id="0"/>
      <w:r>
        <w:rPr>
          <w:rFonts w:ascii="Times New Roman" w:hAnsi="Times New Roman" w:cs="Times New Roman"/>
          <w:bCs/>
          <w:sz w:val="28"/>
          <w:szCs w:val="28"/>
        </w:rPr>
        <w:t>ПОРЯДОК</w:t>
      </w:r>
    </w:p>
    <w:p w:rsidR="00410341" w:rsidRDefault="00410341" w:rsidP="00410341">
      <w:pPr>
        <w:autoSpaceDE w:val="0"/>
        <w:autoSpaceDN w:val="0"/>
        <w:adjustRightInd w:val="0"/>
        <w:spacing w:after="0" w:line="240" w:lineRule="auto"/>
        <w:jc w:val="center"/>
        <w:rPr>
          <w:rFonts w:ascii="Times New Roman" w:hAnsi="Times New Roman" w:cs="Times New Roman"/>
          <w:caps/>
          <w:sz w:val="28"/>
          <w:szCs w:val="28"/>
        </w:rPr>
      </w:pPr>
      <w:r>
        <w:rPr>
          <w:rFonts w:ascii="Times New Roman" w:hAnsi="Times New Roman" w:cs="Times New Roman"/>
          <w:bCs/>
          <w:caps/>
          <w:sz w:val="28"/>
          <w:szCs w:val="28"/>
        </w:rPr>
        <w:t xml:space="preserve">санкционирования </w:t>
      </w:r>
      <w:proofErr w:type="gramStart"/>
      <w:r>
        <w:rPr>
          <w:rFonts w:ascii="Times New Roman" w:hAnsi="Times New Roman" w:cs="Times New Roman"/>
          <w:bCs/>
          <w:caps/>
          <w:sz w:val="28"/>
          <w:szCs w:val="28"/>
        </w:rPr>
        <w:t>оплаты денежных обязательств получателей средств  бюджета</w:t>
      </w:r>
      <w:proofErr w:type="gramEnd"/>
      <w:r>
        <w:rPr>
          <w:rFonts w:ascii="Times New Roman" w:hAnsi="Times New Roman" w:cs="Times New Roman"/>
          <w:bCs/>
          <w:caps/>
          <w:sz w:val="28"/>
          <w:szCs w:val="28"/>
        </w:rPr>
        <w:t xml:space="preserve"> КАЛАСЕВСКОГО сельского поселения Ардатовского муниципального района Республики Мордовия и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w:t>
      </w:r>
    </w:p>
    <w:p w:rsidR="00410341" w:rsidRDefault="00410341" w:rsidP="00410341">
      <w:pPr>
        <w:autoSpaceDE w:val="0"/>
        <w:autoSpaceDN w:val="0"/>
        <w:adjustRightInd w:val="0"/>
        <w:spacing w:after="0" w:line="240" w:lineRule="auto"/>
        <w:jc w:val="center"/>
        <w:outlineLvl w:val="1"/>
        <w:rPr>
          <w:rFonts w:ascii="Times New Roman" w:hAnsi="Times New Roman" w:cs="Times New Roman"/>
          <w:sz w:val="28"/>
          <w:szCs w:val="28"/>
        </w:rPr>
      </w:pPr>
    </w:p>
    <w:p w:rsidR="00410341" w:rsidRDefault="00410341" w:rsidP="00410341">
      <w:pPr>
        <w:autoSpaceDE w:val="0"/>
        <w:autoSpaceDN w:val="0"/>
        <w:adjustRightInd w:val="0"/>
        <w:spacing w:after="0" w:line="240" w:lineRule="auto"/>
        <w:jc w:val="center"/>
        <w:outlineLvl w:val="1"/>
        <w:rPr>
          <w:rFonts w:ascii="Times New Roman" w:hAnsi="Times New Roman" w:cs="Times New Roman"/>
          <w:sz w:val="28"/>
          <w:szCs w:val="28"/>
        </w:rPr>
      </w:pPr>
      <w:r>
        <w:rPr>
          <w:rFonts w:ascii="Times New Roman" w:hAnsi="Times New Roman" w:cs="Times New Roman"/>
          <w:sz w:val="28"/>
          <w:szCs w:val="28"/>
        </w:rPr>
        <w:t>I. Общие положения</w:t>
      </w:r>
    </w:p>
    <w:p w:rsidR="00410341" w:rsidRDefault="00410341" w:rsidP="00410341">
      <w:pPr>
        <w:autoSpaceDE w:val="0"/>
        <w:autoSpaceDN w:val="0"/>
        <w:adjustRightInd w:val="0"/>
        <w:spacing w:after="0" w:line="240" w:lineRule="auto"/>
        <w:jc w:val="both"/>
        <w:rPr>
          <w:rFonts w:ascii="Times New Roman" w:hAnsi="Times New Roman" w:cs="Times New Roman"/>
          <w:sz w:val="28"/>
          <w:szCs w:val="28"/>
        </w:rPr>
      </w:pP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Настоящий Порядок разработан в соответствии со </w:t>
      </w:r>
      <w:hyperlink r:id="rId5" w:history="1">
        <w:r>
          <w:rPr>
            <w:rStyle w:val="a3"/>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6" w:history="1">
        <w:r>
          <w:rPr>
            <w:rStyle w:val="a3"/>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 (далее - бюджет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(далее - орган, осуществляющий открытие и ведение лицевых счетов), оплаты за</w:t>
      </w:r>
      <w:proofErr w:type="gramEnd"/>
      <w:r>
        <w:rPr>
          <w:rFonts w:ascii="Times New Roman" w:hAnsi="Times New Roman" w:cs="Times New Roman"/>
          <w:sz w:val="28"/>
          <w:szCs w:val="28"/>
        </w:rPr>
        <w:t xml:space="preserve"> счет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денежных обязательств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и главных администраторов (администраторов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(далее - администраторы источников). </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Для оплаты денежных обязательств получатель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администратора источников, лицевого счета для учета операций по переданным полномочиям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(далее - соответствующий лицевой счет):</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hyperlink r:id="rId7" w:history="1">
        <w:proofErr w:type="gramStart"/>
        <w:r>
          <w:rPr>
            <w:rStyle w:val="a3"/>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8" w:history="1">
        <w:r>
          <w:rPr>
            <w:rStyle w:val="a3"/>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(сокращенную) (код формы по КФД 0531851), </w:t>
      </w:r>
      <w:hyperlink r:id="rId9" w:history="1">
        <w:r>
          <w:rPr>
            <w:rStyle w:val="a3"/>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наличных денег (код по КФД 0531802), Сводную </w:t>
      </w:r>
      <w:hyperlink r:id="rId10" w:history="1">
        <w:r>
          <w:rPr>
            <w:rStyle w:val="a3"/>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(для уплаты налогов) (код формы по КФД 0531860) - по формам, </w:t>
      </w:r>
      <w:r>
        <w:rPr>
          <w:rFonts w:ascii="Times New Roman" w:hAnsi="Times New Roman" w:cs="Times New Roman"/>
          <w:sz w:val="28"/>
          <w:szCs w:val="28"/>
        </w:rPr>
        <w:lastRenderedPageBreak/>
        <w:t>установленным приказом Федерального казначейства от 10 октября 2008 г. N 8н</w:t>
      </w:r>
      <w:proofErr w:type="gramEnd"/>
      <w:r>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Pr>
          <w:rFonts w:ascii="Times New Roman" w:hAnsi="Times New Roman" w:cs="Times New Roman"/>
          <w:sz w:val="28"/>
          <w:szCs w:val="28"/>
        </w:rPr>
        <w:t xml:space="preserve"> и муниципальных образований по исполнению соответствующих бюджетов";</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hyperlink r:id="rId11" w:history="1">
        <w:proofErr w:type="gramStart"/>
        <w:r>
          <w:rPr>
            <w:rStyle w:val="a3"/>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1" w:name="Par50"/>
      <w:bookmarkEnd w:id="1"/>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r:id="rId12" w:anchor="Par55" w:history="1">
        <w:r>
          <w:rPr>
            <w:rStyle w:val="a3"/>
            <w:rFonts w:ascii="Times New Roman" w:hAnsi="Times New Roman" w:cs="Times New Roman"/>
            <w:sz w:val="28"/>
            <w:szCs w:val="28"/>
          </w:rPr>
          <w:t>пунктом 4</w:t>
        </w:r>
      </w:hyperlink>
      <w:r>
        <w:rPr>
          <w:rFonts w:ascii="Times New Roman" w:hAnsi="Times New Roman" w:cs="Times New Roman"/>
          <w:sz w:val="28"/>
          <w:szCs w:val="28"/>
        </w:rPr>
        <w:t xml:space="preserve"> настоящего Порядка (с учетом положений </w:t>
      </w:r>
      <w:hyperlink r:id="rId13" w:anchor="Par71" w:history="1">
        <w:r>
          <w:rPr>
            <w:rStyle w:val="a3"/>
            <w:rFonts w:ascii="Times New Roman" w:hAnsi="Times New Roman" w:cs="Times New Roman"/>
            <w:sz w:val="28"/>
            <w:szCs w:val="28"/>
          </w:rPr>
          <w:t>пункта 5</w:t>
        </w:r>
        <w:proofErr w:type="gramEnd"/>
      </w:hyperlink>
      <w:r>
        <w:rPr>
          <w:rFonts w:ascii="Times New Roman" w:hAnsi="Times New Roman" w:cs="Times New Roman"/>
          <w:sz w:val="28"/>
          <w:szCs w:val="28"/>
        </w:rPr>
        <w:t xml:space="preserve"> настоящего Порядка), на соответствие требованиям, установленным </w:t>
      </w:r>
      <w:hyperlink r:id="rId14" w:anchor="Par74" w:history="1">
        <w:r>
          <w:rPr>
            <w:rStyle w:val="a3"/>
            <w:rFonts w:ascii="Times New Roman" w:hAnsi="Times New Roman" w:cs="Times New Roman"/>
            <w:sz w:val="28"/>
            <w:szCs w:val="28"/>
          </w:rPr>
          <w:t>пунктами 6</w:t>
        </w:r>
      </w:hyperlink>
      <w:r>
        <w:rPr>
          <w:rFonts w:ascii="Times New Roman" w:hAnsi="Times New Roman" w:cs="Times New Roman"/>
          <w:sz w:val="28"/>
          <w:szCs w:val="28"/>
        </w:rPr>
        <w:t xml:space="preserve">, </w:t>
      </w:r>
      <w:hyperlink r:id="rId15" w:anchor="Par93" w:history="1">
        <w:r>
          <w:rPr>
            <w:rStyle w:val="a3"/>
            <w:rFonts w:ascii="Times New Roman" w:hAnsi="Times New Roman" w:cs="Times New Roman"/>
            <w:sz w:val="28"/>
            <w:szCs w:val="28"/>
          </w:rPr>
          <w:t>7</w:t>
        </w:r>
      </w:hyperlink>
      <w:r>
        <w:rPr>
          <w:rFonts w:ascii="Times New Roman" w:hAnsi="Times New Roman" w:cs="Times New Roman"/>
          <w:sz w:val="28"/>
          <w:szCs w:val="28"/>
        </w:rPr>
        <w:t xml:space="preserve">, </w:t>
      </w:r>
      <w:hyperlink r:id="rId16" w:anchor="Par96" w:history="1">
        <w:r>
          <w:rPr>
            <w:rStyle w:val="a3"/>
            <w:rFonts w:ascii="Times New Roman" w:hAnsi="Times New Roman" w:cs="Times New Roman"/>
            <w:sz w:val="28"/>
            <w:szCs w:val="28"/>
          </w:rPr>
          <w:t>9</w:t>
        </w:r>
      </w:hyperlink>
      <w:r>
        <w:rPr>
          <w:rFonts w:ascii="Times New Roman" w:hAnsi="Times New Roman" w:cs="Times New Roman"/>
          <w:sz w:val="28"/>
          <w:szCs w:val="28"/>
        </w:rPr>
        <w:t xml:space="preserve"> и </w:t>
      </w:r>
      <w:hyperlink r:id="rId17" w:anchor="Par100" w:history="1">
        <w:r>
          <w:rPr>
            <w:rStyle w:val="a3"/>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а также наличие документов, предусмотренных </w:t>
      </w:r>
      <w:hyperlink r:id="rId18" w:anchor="Par93" w:history="1">
        <w:r>
          <w:rPr>
            <w:rStyle w:val="a3"/>
            <w:rFonts w:ascii="Times New Roman" w:hAnsi="Times New Roman" w:cs="Times New Roman"/>
            <w:sz w:val="28"/>
            <w:szCs w:val="28"/>
          </w:rPr>
          <w:t>пунктами 7</w:t>
        </w:r>
      </w:hyperlink>
      <w:r>
        <w:rPr>
          <w:rFonts w:ascii="Times New Roman" w:hAnsi="Times New Roman" w:cs="Times New Roman"/>
          <w:sz w:val="28"/>
          <w:szCs w:val="28"/>
        </w:rPr>
        <w:t xml:space="preserve"> и </w:t>
      </w:r>
      <w:hyperlink r:id="rId19" w:anchor="Par95" w:history="1">
        <w:r>
          <w:rPr>
            <w:rStyle w:val="a3"/>
            <w:rFonts w:ascii="Times New Roman" w:hAnsi="Times New Roman" w:cs="Times New Roman"/>
            <w:sz w:val="28"/>
            <w:szCs w:val="28"/>
          </w:rPr>
          <w:t>8</w:t>
        </w:r>
      </w:hyperlink>
      <w:r>
        <w:rPr>
          <w:rFonts w:ascii="Times New Roman" w:hAnsi="Times New Roman" w:cs="Times New Roman"/>
          <w:sz w:val="28"/>
          <w:szCs w:val="28"/>
        </w:rPr>
        <w:t xml:space="preserve"> настоящего Порядка: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 позднее рабочего дня, следующего за днем представления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(администратором источников) Заявки в орган, осуществляющий открытие и ведение лицевых счетов;</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Заявки в орган, осуществляющий открытие и ведение лицевых счетов, в случаях, установленных абзацем вторым подпункта 16 пункта 6 настоящего Порядка.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2" w:name="Par55"/>
      <w:bookmarkEnd w:id="2"/>
      <w:r>
        <w:rPr>
          <w:rFonts w:ascii="Times New Roman" w:hAnsi="Times New Roman" w:cs="Times New Roman"/>
          <w:sz w:val="28"/>
          <w:szCs w:val="28"/>
        </w:rPr>
        <w:t>4. Заявка проверяется на наличие в ней следующих реквизитов и показателей:</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подписей, соответствующих имеющимся образцам, представленным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(администратором источников) для открытия соответствующего лицевого счета;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3) кодов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по которым необходимо произвести </w:t>
      </w:r>
      <w:r>
        <w:rPr>
          <w:rFonts w:ascii="Times New Roman" w:hAnsi="Times New Roman" w:cs="Times New Roman"/>
          <w:sz w:val="28"/>
          <w:szCs w:val="28"/>
        </w:rPr>
        <w:lastRenderedPageBreak/>
        <w:t>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Ардатовского муниципального района Республики Мордовия (далее - объект АИП), в случае оплаты денежных обязательств, принятых в целях реализации адресной инвестиционной программы</w:t>
      </w:r>
      <w:proofErr w:type="gramEnd"/>
      <w:r>
        <w:rPr>
          <w:rFonts w:ascii="Times New Roman" w:hAnsi="Times New Roman" w:cs="Times New Roman"/>
          <w:sz w:val="28"/>
          <w:szCs w:val="28"/>
        </w:rPr>
        <w:t xml:space="preserve"> Ардатовского муниципального района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20" w:history="1">
        <w:r>
          <w:rPr>
            <w:rStyle w:val="a3"/>
            <w:rFonts w:ascii="Times New Roman" w:hAnsi="Times New Roman" w:cs="Times New Roman"/>
            <w:sz w:val="28"/>
            <w:szCs w:val="28"/>
          </w:rPr>
          <w:t>классификатором</w:t>
        </w:r>
      </w:hyperlink>
      <w:r>
        <w:rPr>
          <w:rFonts w:ascii="Times New Roman" w:hAnsi="Times New Roman" w:cs="Times New Roman"/>
          <w:sz w:val="28"/>
          <w:szCs w:val="28"/>
        </w:rPr>
        <w:t xml:space="preserve"> валют, в которой он должен быть произведен;</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вида средств;</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(при наличии);</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3" w:name="Par69"/>
      <w:bookmarkEnd w:id="3"/>
      <w:proofErr w:type="gramStart"/>
      <w:r>
        <w:rPr>
          <w:rFonts w:ascii="Times New Roman" w:hAnsi="Times New Roman" w:cs="Times New Roman"/>
          <w:sz w:val="28"/>
          <w:szCs w:val="28"/>
        </w:rPr>
        <w:t xml:space="preserve">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w:t>
      </w:r>
      <w:r>
        <w:rPr>
          <w:rFonts w:ascii="Times New Roman" w:hAnsi="Times New Roman" w:cs="Times New Roman"/>
          <w:sz w:val="28"/>
          <w:szCs w:val="28"/>
        </w:rPr>
        <w:lastRenderedPageBreak/>
        <w:t xml:space="preserve">обязательства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и документов, подтверждающих возникновение денежных обязательств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(далее - Перечень документов), предоставляемых получателями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при постановке на</w:t>
      </w:r>
      <w:proofErr w:type="gramEnd"/>
      <w:r>
        <w:rPr>
          <w:rFonts w:ascii="Times New Roman" w:hAnsi="Times New Roman" w:cs="Times New Roman"/>
          <w:sz w:val="28"/>
          <w:szCs w:val="28"/>
        </w:rPr>
        <w:t xml:space="preserve"> учет бюджетных и денежных обязательств.</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4" w:name="Par70"/>
      <w:bookmarkEnd w:id="4"/>
      <w:proofErr w:type="gramStart"/>
      <w:r>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16) номера лицевого счета </w:t>
      </w:r>
      <w:proofErr w:type="spellStart"/>
      <w:r>
        <w:rPr>
          <w:rFonts w:ascii="Times New Roman" w:hAnsi="Times New Roman" w:cs="Times New Roman"/>
          <w:sz w:val="28"/>
          <w:szCs w:val="28"/>
        </w:rPr>
        <w:t>неучастника</w:t>
      </w:r>
      <w:proofErr w:type="spellEnd"/>
      <w:r>
        <w:rPr>
          <w:rFonts w:ascii="Times New Roman" w:hAnsi="Times New Roman" w:cs="Times New Roman"/>
          <w:sz w:val="28"/>
          <w:szCs w:val="28"/>
        </w:rPr>
        <w:t xml:space="preserve">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w:t>
      </w:r>
      <w:proofErr w:type="spellStart"/>
      <w:r>
        <w:rPr>
          <w:rFonts w:ascii="Times New Roman" w:hAnsi="Times New Roman" w:cs="Times New Roman"/>
          <w:sz w:val="28"/>
          <w:szCs w:val="28"/>
        </w:rPr>
        <w:t>Зн</w:t>
      </w:r>
      <w:proofErr w:type="spellEnd"/>
      <w:r>
        <w:rPr>
          <w:rFonts w:ascii="Times New Roman" w:hAnsi="Times New Roman" w:cs="Times New Roman"/>
          <w:sz w:val="28"/>
          <w:szCs w:val="28"/>
        </w:rPr>
        <w:t xml:space="preserve"> (далее - идентификатор государственного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5" w:name="Par71"/>
      <w:bookmarkEnd w:id="5"/>
      <w:r>
        <w:rPr>
          <w:rFonts w:ascii="Times New Roman" w:hAnsi="Times New Roman" w:cs="Times New Roman"/>
          <w:sz w:val="28"/>
          <w:szCs w:val="28"/>
        </w:rPr>
        <w:t xml:space="preserve">5. Требования </w:t>
      </w:r>
      <w:hyperlink r:id="rId21" w:anchor="Par69" w:history="1">
        <w:r>
          <w:rPr>
            <w:rStyle w:val="a3"/>
            <w:rFonts w:ascii="Times New Roman" w:hAnsi="Times New Roman" w:cs="Times New Roman"/>
            <w:sz w:val="28"/>
            <w:szCs w:val="28"/>
          </w:rPr>
          <w:t>подпунктов 14</w:t>
        </w:r>
      </w:hyperlink>
      <w:r>
        <w:rPr>
          <w:rFonts w:ascii="Times New Roman" w:hAnsi="Times New Roman" w:cs="Times New Roman"/>
          <w:sz w:val="28"/>
          <w:szCs w:val="28"/>
        </w:rPr>
        <w:t xml:space="preserve"> и </w:t>
      </w:r>
      <w:hyperlink r:id="rId22" w:anchor="Par70" w:history="1">
        <w:r>
          <w:rPr>
            <w:rStyle w:val="a3"/>
            <w:rFonts w:ascii="Times New Roman" w:hAnsi="Times New Roman" w:cs="Times New Roman"/>
            <w:sz w:val="28"/>
            <w:szCs w:val="28"/>
          </w:rPr>
          <w:t>15 пункта 4</w:t>
        </w:r>
      </w:hyperlink>
      <w:r>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не наделенным полномочиями по ведению бюджетного учета.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Требования </w:t>
      </w:r>
      <w:hyperlink r:id="rId23" w:anchor="Par69" w:history="1">
        <w:r>
          <w:rPr>
            <w:rStyle w:val="a3"/>
            <w:rFonts w:ascii="Times New Roman" w:hAnsi="Times New Roman" w:cs="Times New Roman"/>
            <w:sz w:val="28"/>
            <w:szCs w:val="28"/>
          </w:rPr>
          <w:t>подпункта 14 пункта 4</w:t>
        </w:r>
      </w:hyperlink>
      <w:r>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в рамках одного денежного обязательства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(администратора источников).</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6" w:name="Par74"/>
      <w:bookmarkEnd w:id="6"/>
      <w:r>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7" w:name="Par75"/>
      <w:bookmarkEnd w:id="7"/>
      <w:r>
        <w:rPr>
          <w:rFonts w:ascii="Times New Roman" w:hAnsi="Times New Roman" w:cs="Times New Roman"/>
          <w:sz w:val="28"/>
          <w:szCs w:val="28"/>
        </w:rPr>
        <w:t xml:space="preserve">1) соответствие указанных в Заявке кодов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соответствие указанных в Заявке </w:t>
      </w:r>
      <w:proofErr w:type="gramStart"/>
      <w:r>
        <w:rPr>
          <w:rFonts w:ascii="Times New Roman" w:hAnsi="Times New Roman" w:cs="Times New Roman"/>
          <w:sz w:val="28"/>
          <w:szCs w:val="28"/>
        </w:rPr>
        <w:t>кодов видов расходов классификации расходов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на счета, открытые органам Федерального казначейства в учреждениях Центрального банка Российской Федерации;</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идентичность кода (кодов)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по денежному обязательству и платежу;</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9) идентичность кода валюты, в которой принято денежное обязательство, и кода валюты, в которой должен быть осуществлен платеж по Заявке;</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10)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соответствие кода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и кода объекта АИП по денежному обязательству и платежу;</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8" w:name="Par87"/>
      <w:bookmarkEnd w:id="8"/>
      <w:r>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9" w:name="Par89"/>
      <w:bookmarkEnd w:id="9"/>
      <w:r>
        <w:rPr>
          <w:rFonts w:ascii="Times New Roman" w:hAnsi="Times New Roman" w:cs="Times New Roman"/>
          <w:sz w:val="28"/>
          <w:szCs w:val="28"/>
        </w:rPr>
        <w:t xml:space="preserve">14)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10" w:name="Par90"/>
      <w:bookmarkEnd w:id="10"/>
      <w:r>
        <w:rPr>
          <w:rFonts w:ascii="Times New Roman" w:hAnsi="Times New Roman" w:cs="Times New Roman"/>
          <w:sz w:val="28"/>
          <w:szCs w:val="28"/>
        </w:rPr>
        <w:t xml:space="preserve">15) </w:t>
      </w:r>
      <w:proofErr w:type="spellStart"/>
      <w:r>
        <w:rPr>
          <w:rFonts w:ascii="Times New Roman" w:hAnsi="Times New Roman" w:cs="Times New Roman"/>
          <w:sz w:val="28"/>
          <w:szCs w:val="28"/>
        </w:rPr>
        <w:t>неопережение</w:t>
      </w:r>
      <w:proofErr w:type="spellEnd"/>
      <w:r>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11" w:name="Par91"/>
      <w:bookmarkEnd w:id="11"/>
      <w:r>
        <w:rPr>
          <w:rFonts w:ascii="Times New Roman" w:hAnsi="Times New Roman" w:cs="Times New Roman"/>
          <w:sz w:val="28"/>
          <w:szCs w:val="28"/>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410341" w:rsidRDefault="00410341" w:rsidP="00410341">
      <w:pPr>
        <w:shd w:val="clear" w:color="auto" w:fill="FFFFFF"/>
        <w:spacing w:after="0" w:line="240" w:lineRule="auto"/>
        <w:ind w:firstLine="715"/>
        <w:jc w:val="both"/>
        <w:rPr>
          <w:rFonts w:ascii="Times New Roman" w:hAnsi="Times New Roman" w:cs="Times New Roman"/>
          <w:sz w:val="28"/>
          <w:szCs w:val="28"/>
        </w:rPr>
      </w:pPr>
      <w:r>
        <w:rPr>
          <w:rFonts w:ascii="Times New Roman" w:eastAsia="Times New Roman" w:hAnsi="Times New Roman" w:cs="Times New Roman"/>
          <w:sz w:val="28"/>
          <w:szCs w:val="28"/>
        </w:rPr>
        <w:t>17)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12" w:name="Par93"/>
      <w:bookmarkEnd w:id="12"/>
      <w:r>
        <w:rPr>
          <w:rFonts w:ascii="Times New Roman" w:hAnsi="Times New Roman" w:cs="Times New Roman"/>
          <w:sz w:val="28"/>
          <w:szCs w:val="28"/>
        </w:rPr>
        <w:t xml:space="preserve">7. </w:t>
      </w:r>
      <w:proofErr w:type="gramStart"/>
      <w:r>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24" w:history="1">
        <w:r>
          <w:rPr>
            <w:rStyle w:val="a3"/>
            <w:rFonts w:ascii="Times New Roman" w:hAnsi="Times New Roman" w:cs="Times New Roman"/>
            <w:sz w:val="28"/>
            <w:szCs w:val="28"/>
          </w:rPr>
          <w:t>ОКУД</w:t>
        </w:r>
      </w:hyperlink>
      <w:r>
        <w:rPr>
          <w:rFonts w:ascii="Times New Roman" w:hAnsi="Times New Roman" w:cs="Times New Roman"/>
          <w:sz w:val="28"/>
          <w:szCs w:val="28"/>
        </w:rPr>
        <w:t xml:space="preserve"> 0506102) в соответствии с установленным Администрацией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 Порядком учета бюджетных и денежных обязательств получателей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Ардатовского муниципального района Республики Мордовия, (далее - Порядок учета бюджетных и денежных</w:t>
      </w:r>
      <w:proofErr w:type="gramEnd"/>
      <w:r>
        <w:rPr>
          <w:rFonts w:ascii="Times New Roman" w:hAnsi="Times New Roman" w:cs="Times New Roman"/>
          <w:sz w:val="28"/>
          <w:szCs w:val="28"/>
        </w:rPr>
        <w:t xml:space="preserve"> обязательств), осуществляется органом, осуществляющим открытие и ведение лицевых счетов, получатель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представляет в орган, осуществляющий открытие и ведение лицевых счетов, вместе с Заявкой на кассовый </w:t>
      </w:r>
      <w:proofErr w:type="gramStart"/>
      <w:r>
        <w:rPr>
          <w:rFonts w:ascii="Times New Roman" w:hAnsi="Times New Roman" w:cs="Times New Roman"/>
          <w:sz w:val="28"/>
          <w:szCs w:val="28"/>
        </w:rPr>
        <w:t>расход</w:t>
      </w:r>
      <w:proofErr w:type="gramEnd"/>
      <w:r>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санкционировании оплаты денежных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r:id="rId25" w:anchor="Par74" w:history="1">
        <w:r>
          <w:rPr>
            <w:rStyle w:val="a3"/>
            <w:rFonts w:ascii="Times New Roman" w:hAnsi="Times New Roman" w:cs="Times New Roman"/>
            <w:sz w:val="28"/>
            <w:szCs w:val="28"/>
          </w:rPr>
          <w:t>пунктом 6</w:t>
        </w:r>
      </w:hyperlink>
      <w:r>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13" w:name="Par95"/>
      <w:bookmarkEnd w:id="13"/>
      <w:r>
        <w:rPr>
          <w:rFonts w:ascii="Times New Roman" w:hAnsi="Times New Roman" w:cs="Times New Roman"/>
          <w:sz w:val="28"/>
          <w:szCs w:val="28"/>
        </w:rPr>
        <w:t xml:space="preserve">8. </w:t>
      </w:r>
      <w:proofErr w:type="gramStart"/>
      <w:r>
        <w:rPr>
          <w:rFonts w:ascii="Times New Roman" w:hAnsi="Times New Roman" w:cs="Times New Roman"/>
          <w:sz w:val="28"/>
          <w:szCs w:val="28"/>
        </w:rPr>
        <w:t xml:space="preserve">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республиканского бюджета, получатель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представляет в</w:t>
      </w:r>
      <w:proofErr w:type="gramEnd"/>
      <w:r>
        <w:rPr>
          <w:rFonts w:ascii="Times New Roman" w:hAnsi="Times New Roman" w:cs="Times New Roman"/>
          <w:sz w:val="28"/>
          <w:szCs w:val="28"/>
        </w:rPr>
        <w:t xml:space="preserve">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республиканского бюджета суммы неустойки (штрафа, пеней) по данному договору (государственному контракту).</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14" w:name="Par96"/>
      <w:bookmarkEnd w:id="14"/>
      <w:r>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1) соответствие указанных в Заявке кодов классификации расходов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соответствие указанных в Заявке </w:t>
      </w:r>
      <w:proofErr w:type="gramStart"/>
      <w:r>
        <w:rPr>
          <w:rFonts w:ascii="Times New Roman" w:hAnsi="Times New Roman" w:cs="Times New Roman"/>
          <w:sz w:val="28"/>
          <w:szCs w:val="28"/>
        </w:rPr>
        <w:t>кодов видов расходов классификации расходов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bookmarkStart w:id="15" w:name="Par100"/>
      <w:bookmarkEnd w:id="15"/>
      <w:r>
        <w:rPr>
          <w:rFonts w:ascii="Times New Roman" w:hAnsi="Times New Roman" w:cs="Times New Roman"/>
          <w:sz w:val="28"/>
          <w:szCs w:val="28"/>
        </w:rPr>
        <w:t xml:space="preserve">10. При санкционировании оплаты денежных обязательств по выплатам по источникам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осуществляется проверка Заявки по следующим направлениям:</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1) соответствие указанных в Заявке кодов классификации источников финансирования дефицита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соответствие указанных в Заявке </w:t>
      </w:r>
      <w:proofErr w:type="gramStart"/>
      <w:r>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несоответствия формы или информации, указанных в Заявке, требованиям, установленным пунктами 3, 4, подпунктами 1 - 13, 16 и 17 пункта 6, пунктами 7, 9 и 10 настоящего Порядка;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установления нарушения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условий, предусмотренных пунктом 8 настоящего Порядка;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абзацем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w:t>
      </w:r>
      <w:r>
        <w:rPr>
          <w:rFonts w:ascii="Times New Roman" w:hAnsi="Times New Roman" w:cs="Times New Roman"/>
          <w:sz w:val="28"/>
          <w:szCs w:val="28"/>
        </w:rPr>
        <w:lastRenderedPageBreak/>
        <w:t>постановлением Правительства Российской Федерации от 24 октября 2018 г. № 1268</w:t>
      </w:r>
      <w:bookmarkStart w:id="16" w:name="_GoBack"/>
      <w:bookmarkEnd w:id="16"/>
      <w:r>
        <w:rPr>
          <w:rFonts w:ascii="Times New Roman" w:hAnsi="Times New Roman" w:cs="Times New Roman"/>
          <w:sz w:val="28"/>
          <w:szCs w:val="28"/>
        </w:rPr>
        <w:t>.</w:t>
      </w:r>
      <w:proofErr w:type="gramEnd"/>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случае если Заявка представлялась в электронном виде, получателю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(администратору источников) не позднее сроков, установленных </w:t>
      </w:r>
      <w:hyperlink r:id="rId26" w:anchor="Par50" w:history="1">
        <w:r>
          <w:rPr>
            <w:rStyle w:val="a3"/>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направляется </w:t>
      </w:r>
      <w:hyperlink r:id="rId27" w:history="1">
        <w:r>
          <w:rPr>
            <w:rStyle w:val="a3"/>
            <w:rFonts w:ascii="Times New Roman" w:hAnsi="Times New Roman" w:cs="Times New Roman"/>
            <w:sz w:val="28"/>
            <w:szCs w:val="28"/>
          </w:rPr>
          <w:t>Протокол</w:t>
        </w:r>
      </w:hyperlink>
      <w:r>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w:t>
      </w:r>
      <w:proofErr w:type="gramEnd"/>
      <w:r>
        <w:rPr>
          <w:rFonts w:ascii="Times New Roman" w:hAnsi="Times New Roman" w:cs="Times New Roman"/>
          <w:sz w:val="28"/>
          <w:szCs w:val="28"/>
        </w:rPr>
        <w:t xml:space="preserve">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условий, установленных </w:t>
      </w:r>
      <w:hyperlink r:id="rId28" w:anchor="Par89" w:history="1">
        <w:r>
          <w:rPr>
            <w:rStyle w:val="a3"/>
            <w:rFonts w:ascii="Times New Roman" w:hAnsi="Times New Roman" w:cs="Times New Roman"/>
            <w:sz w:val="28"/>
            <w:szCs w:val="28"/>
          </w:rPr>
          <w:t>подпунктами 14</w:t>
        </w:r>
      </w:hyperlink>
      <w:r>
        <w:rPr>
          <w:rFonts w:ascii="Times New Roman" w:hAnsi="Times New Roman" w:cs="Times New Roman"/>
          <w:sz w:val="28"/>
          <w:szCs w:val="28"/>
        </w:rPr>
        <w:t xml:space="preserve"> и (или) </w:t>
      </w:r>
      <w:hyperlink r:id="rId29" w:anchor="Par90" w:history="1">
        <w:r>
          <w:rPr>
            <w:rStyle w:val="a3"/>
            <w:rFonts w:ascii="Times New Roman" w:hAnsi="Times New Roman" w:cs="Times New Roman"/>
            <w:sz w:val="28"/>
            <w:szCs w:val="28"/>
          </w:rPr>
          <w:t>15 пункта 6</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поселения путем направления </w:t>
      </w:r>
      <w:hyperlink r:id="rId30" w:history="1">
        <w:r>
          <w:rPr>
            <w:rStyle w:val="a3"/>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31" w:history="1">
        <w:r>
          <w:rPr>
            <w:rStyle w:val="a3"/>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w:t>
      </w:r>
      <w:proofErr w:type="gramEnd"/>
      <w:r>
        <w:rPr>
          <w:rFonts w:ascii="Times New Roman" w:hAnsi="Times New Roman" w:cs="Times New Roman"/>
          <w:sz w:val="28"/>
          <w:szCs w:val="28"/>
        </w:rPr>
        <w:t xml:space="preserve"> Министерством финансов Российской Федерации, а также обеспечивает доведение указанной информации до главного распорядителя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в ведении которого находится допустивший нарушение получатель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не позднее десяти рабочих дней после отражения операций, вызвавших указанные нарушения, на соответствующем лицевом счете.</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proofErr w:type="gramStart"/>
      <w:r>
        <w:rPr>
          <w:rFonts w:ascii="Times New Roman" w:hAnsi="Times New Roman" w:cs="Times New Roman"/>
          <w:sz w:val="28"/>
          <w:szCs w:val="28"/>
        </w:rPr>
        <w:t xml:space="preserve">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w:t>
      </w:r>
      <w:proofErr w:type="gramEnd"/>
      <w:r>
        <w:rPr>
          <w:rFonts w:ascii="Times New Roman" w:hAnsi="Times New Roman" w:cs="Times New Roman"/>
          <w:sz w:val="28"/>
          <w:szCs w:val="28"/>
        </w:rPr>
        <w:t xml:space="preserve"> к исполнению.</w:t>
      </w:r>
    </w:p>
    <w:p w:rsidR="00410341" w:rsidRDefault="00410341" w:rsidP="0041034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13. Представление и хранение Заявки для санкционирования </w:t>
      </w:r>
      <w:proofErr w:type="gramStart"/>
      <w:r>
        <w:rPr>
          <w:rFonts w:ascii="Times New Roman" w:hAnsi="Times New Roman" w:cs="Times New Roman"/>
          <w:sz w:val="28"/>
          <w:szCs w:val="28"/>
        </w:rPr>
        <w:t>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сельского поселения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410341" w:rsidRDefault="00410341" w:rsidP="00410341">
      <w:pPr>
        <w:widowControl w:val="0"/>
        <w:autoSpaceDE w:val="0"/>
        <w:autoSpaceDN w:val="0"/>
        <w:adjustRightInd w:val="0"/>
        <w:spacing w:after="0" w:line="240" w:lineRule="auto"/>
        <w:jc w:val="center"/>
        <w:rPr>
          <w:rFonts w:ascii="Times New Roman" w:hAnsi="Times New Roman" w:cs="Times New Roman"/>
          <w:sz w:val="28"/>
          <w:szCs w:val="28"/>
        </w:rPr>
      </w:pPr>
    </w:p>
    <w:p w:rsidR="00410341" w:rsidRDefault="00410341" w:rsidP="00410341"/>
    <w:p w:rsidR="00CC57D2" w:rsidRDefault="00CC57D2">
      <w:pPr>
        <w:rPr>
          <w:sz w:val="28"/>
          <w:szCs w:val="28"/>
        </w:rPr>
      </w:pPr>
    </w:p>
    <w:p w:rsidR="00410341" w:rsidRDefault="00410341"/>
    <w:sectPr w:rsidR="00410341" w:rsidSect="00CC57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oNotDisplayPageBoundaries/>
  <w:proofState w:spelling="clean" w:grammar="clean"/>
  <w:defaultTabStop w:val="708"/>
  <w:characterSpacingControl w:val="doNotCompress"/>
  <w:compat/>
  <w:rsids>
    <w:rsidRoot w:val="00410341"/>
    <w:rsid w:val="00410341"/>
    <w:rsid w:val="00CC57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3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0341"/>
    <w:rPr>
      <w:color w:val="0000FF"/>
      <w:u w:val="single"/>
    </w:rPr>
  </w:style>
  <w:style w:type="paragraph" w:styleId="a4">
    <w:name w:val="Normal (Web)"/>
    <w:basedOn w:val="a"/>
    <w:unhideWhenUsed/>
    <w:rsid w:val="00410341"/>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sPlusTitle">
    <w:name w:val="ConsPlusTitle"/>
    <w:rsid w:val="00410341"/>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5">
    <w:name w:val="Body Text"/>
    <w:basedOn w:val="a"/>
    <w:link w:val="a6"/>
    <w:uiPriority w:val="99"/>
    <w:rsid w:val="00410341"/>
    <w:pPr>
      <w:widowControl w:val="0"/>
      <w:suppressAutoHyphens/>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uiPriority w:val="99"/>
    <w:rsid w:val="0041034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478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125F66748D5A9898718C814B8BB27AC66D11F3054782413865E024CF4B441FE64923EFAA07jFl9N" TargetMode="External"/><Relationship Id="rId13" Type="http://schemas.openxmlformats.org/officeDocument/2006/relationships/hyperlink" Target="file:///C:\Users\Admin\AppData\Local\Temp\Rar$DIa0.344\&#1055;&#1086;&#1088;&#1103;&#1076;&#1086;&#1082;%20&#1089;&#1072;&#1085;&#1082;&#1094;%20&#1072;&#1076;&#1084;.docx" TargetMode="External"/><Relationship Id="rId18" Type="http://schemas.openxmlformats.org/officeDocument/2006/relationships/hyperlink" Target="file:///C:\Users\Admin\AppData\Local\Temp\Rar$DIa0.344\&#1055;&#1086;&#1088;&#1103;&#1076;&#1086;&#1082;%20&#1089;&#1072;&#1085;&#1082;&#1094;%20&#1072;&#1076;&#1084;.docx" TargetMode="External"/><Relationship Id="rId26" Type="http://schemas.openxmlformats.org/officeDocument/2006/relationships/hyperlink" Target="file:///C:\Users\Admin\AppData\Local\Temp\Rar$DIa0.344\&#1055;&#1086;&#1088;&#1103;&#1076;&#1086;&#1082;%20&#1089;&#1072;&#1085;&#1082;&#1094;%20&#1072;&#1076;&#1084;.docx" TargetMode="External"/><Relationship Id="rId3" Type="http://schemas.openxmlformats.org/officeDocument/2006/relationships/settings" Target="settings.xml"/><Relationship Id="rId21" Type="http://schemas.openxmlformats.org/officeDocument/2006/relationships/hyperlink" Target="file:///C:\Users\Admin\AppData\Local\Temp\Rar$DIa0.344\&#1055;&#1086;&#1088;&#1103;&#1076;&#1086;&#1082;%20&#1089;&#1072;&#1085;&#1082;&#1094;%20&#1072;&#1076;&#1084;.docx" TargetMode="External"/><Relationship Id="rId7" Type="http://schemas.openxmlformats.org/officeDocument/2006/relationships/hyperlink" Target="consultantplus://offline/ref=71125F66748D5A9898718C814B8BB27AC66D11F3054782413865E024CF4B441FE64923E9AEj0l0N" TargetMode="External"/><Relationship Id="rId12" Type="http://schemas.openxmlformats.org/officeDocument/2006/relationships/hyperlink" Target="file:///C:\Users\Admin\AppData\Local\Temp\Rar$DIa0.344\&#1055;&#1086;&#1088;&#1103;&#1076;&#1086;&#1082;%20&#1089;&#1072;&#1085;&#1082;&#1094;%20&#1072;&#1076;&#1084;.docx" TargetMode="External"/><Relationship Id="rId17" Type="http://schemas.openxmlformats.org/officeDocument/2006/relationships/hyperlink" Target="file:///C:\Users\Admin\AppData\Local\Temp\Rar$DIa0.344\&#1055;&#1086;&#1088;&#1103;&#1076;&#1086;&#1082;%20&#1089;&#1072;&#1085;&#1082;&#1094;%20&#1072;&#1076;&#1084;.docx" TargetMode="External"/><Relationship Id="rId25" Type="http://schemas.openxmlformats.org/officeDocument/2006/relationships/hyperlink" Target="file:///C:\Users\Admin\AppData\Local\Temp\Rar$DIa0.344\&#1055;&#1086;&#1088;&#1103;&#1076;&#1086;&#1082;%20&#1089;&#1072;&#1085;&#1082;&#1094;%20&#1072;&#1076;&#1084;.doc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Admin\AppData\Local\Temp\Rar$DIa0.344\&#1055;&#1086;&#1088;&#1103;&#1076;&#1086;&#1082;%20&#1089;&#1072;&#1085;&#1082;&#1094;%20&#1072;&#1076;&#1084;.docx" TargetMode="External"/><Relationship Id="rId20" Type="http://schemas.openxmlformats.org/officeDocument/2006/relationships/hyperlink" Target="consultantplus://offline/ref=71125F66748D5A9898718C814B8BB27AC76413FD074382413865E024CFj4lBN" TargetMode="External"/><Relationship Id="rId29" Type="http://schemas.openxmlformats.org/officeDocument/2006/relationships/hyperlink" Target="file:///C:\Users\Admin\AppData\Local\Temp\Rar$DIa0.344\&#1055;&#1086;&#1088;&#1103;&#1076;&#1086;&#1082;%20&#1089;&#1072;&#1085;&#1082;&#1094;%20&#1072;&#1076;&#1084;.docx" TargetMode="External"/><Relationship Id="rId1" Type="http://schemas.openxmlformats.org/officeDocument/2006/relationships/customXml" Target="../customXml/item1.xml"/><Relationship Id="rId6" Type="http://schemas.openxmlformats.org/officeDocument/2006/relationships/hyperlink" Target="consultantplus://offline/ref=71125F66748D5A9898718C814B8BB27AC76414FB094482413865E024CF4B441FE64923EFAB00FAA9j0l7N" TargetMode="External"/><Relationship Id="rId11" Type="http://schemas.openxmlformats.org/officeDocument/2006/relationships/hyperlink" Target="consultantplus://offline/ref=71125F66748D5A9898718C814B8BB27AC66D11F3044E82413865E024CF4B441FE64923EFAB03FCA9j0l5N" TargetMode="External"/><Relationship Id="rId24" Type="http://schemas.openxmlformats.org/officeDocument/2006/relationships/hyperlink" Target="consultantplus://offline/ref=71125F66748D5A9898718C814B8BB27AC66D13FE054E82413865E024CFj4lBN" TargetMode="External"/><Relationship Id="rId32" Type="http://schemas.openxmlformats.org/officeDocument/2006/relationships/fontTable" Target="fontTable.xml"/><Relationship Id="rId5" Type="http://schemas.openxmlformats.org/officeDocument/2006/relationships/hyperlink" Target="consultantplus://offline/ref=71125F66748D5A9898718C814B8BB27AC76414FB094482413865E024CF4B441FE64923EDAD06jFlCN" TargetMode="External"/><Relationship Id="rId15" Type="http://schemas.openxmlformats.org/officeDocument/2006/relationships/hyperlink" Target="file:///C:\Users\Admin\AppData\Local\Temp\Rar$DIa0.344\&#1055;&#1086;&#1088;&#1103;&#1076;&#1086;&#1082;%20&#1089;&#1072;&#1085;&#1082;&#1094;%20&#1072;&#1076;&#1084;.docx" TargetMode="External"/><Relationship Id="rId23" Type="http://schemas.openxmlformats.org/officeDocument/2006/relationships/hyperlink" Target="file:///C:\Users\Admin\AppData\Local\Temp\Rar$DIa0.344\&#1055;&#1086;&#1088;&#1103;&#1076;&#1086;&#1082;%20&#1089;&#1072;&#1085;&#1082;&#1094;%20&#1072;&#1076;&#1084;.docx" TargetMode="External"/><Relationship Id="rId28" Type="http://schemas.openxmlformats.org/officeDocument/2006/relationships/hyperlink" Target="file:///C:\Users\Admin\AppData\Local\Temp\Rar$DIa0.344\&#1055;&#1086;&#1088;&#1103;&#1076;&#1086;&#1082;%20&#1089;&#1072;&#1085;&#1082;&#1094;%20&#1072;&#1076;&#1084;.docx" TargetMode="External"/><Relationship Id="rId10" Type="http://schemas.openxmlformats.org/officeDocument/2006/relationships/hyperlink" Target="consultantplus://offline/ref=71125F66748D5A9898718C814B8BB27AC66D11F3054782413865E024CF4B441FE64923EFA805jFl0N" TargetMode="External"/><Relationship Id="rId19" Type="http://schemas.openxmlformats.org/officeDocument/2006/relationships/hyperlink" Target="file:///C:\Users\Admin\AppData\Local\Temp\Rar$DIa0.344\&#1055;&#1086;&#1088;&#1103;&#1076;&#1086;&#1082;%20&#1089;&#1072;&#1085;&#1082;&#1094;%20&#1072;&#1076;&#1084;.docx" TargetMode="External"/><Relationship Id="rId31" Type="http://schemas.openxmlformats.org/officeDocument/2006/relationships/hyperlink" Target="consultantplus://offline/ref=71125F66748D5A9898718C814B8BB27AC66C14FD094182413865E024CF4B441FE64923EFAB03F8AAj0l4N" TargetMode="External"/><Relationship Id="rId4" Type="http://schemas.openxmlformats.org/officeDocument/2006/relationships/webSettings" Target="webSettings.xml"/><Relationship Id="rId9" Type="http://schemas.openxmlformats.org/officeDocument/2006/relationships/hyperlink" Target="consultantplus://offline/ref=71125F66748D5A9898718C814B8BB27AC66D11F3054782413865E024CF4B441FE64923E6ADj0l7N" TargetMode="External"/><Relationship Id="rId14" Type="http://schemas.openxmlformats.org/officeDocument/2006/relationships/hyperlink" Target="file:///C:\Users\Admin\AppData\Local\Temp\Rar$DIa0.344\&#1055;&#1086;&#1088;&#1103;&#1076;&#1086;&#1082;%20&#1089;&#1072;&#1085;&#1082;&#1094;%20&#1072;&#1076;&#1084;.docx" TargetMode="External"/><Relationship Id="rId22" Type="http://schemas.openxmlformats.org/officeDocument/2006/relationships/hyperlink" Target="file:///C:\Users\Admin\AppData\Local\Temp\Rar$DIa0.344\&#1055;&#1086;&#1088;&#1103;&#1076;&#1086;&#1082;%20&#1089;&#1072;&#1085;&#1082;&#1094;%20&#1072;&#1076;&#1084;.docx" TargetMode="External"/><Relationship Id="rId27" Type="http://schemas.openxmlformats.org/officeDocument/2006/relationships/hyperlink" Target="consultantplus://offline/ref=71125F66748D5A9898718C814B8BB27AC66D11F3054782413865E024CF4B441FE64923EFAB02FEABj0l1N" TargetMode="External"/><Relationship Id="rId30" Type="http://schemas.openxmlformats.org/officeDocument/2006/relationships/hyperlink" Target="consultantplus://offline/ref=71125F66748D5A9898718C814B8BB27AC66C14FD094182413865E024CF4B441FE64923EFAB03F9A6j0lD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EB314-8B4F-4D6E-B3E4-5DF342E6E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4258</Words>
  <Characters>24277</Characters>
  <Application>Microsoft Office Word</Application>
  <DocSecurity>0</DocSecurity>
  <Lines>202</Lines>
  <Paragraphs>56</Paragraphs>
  <ScaleCrop>false</ScaleCrop>
  <Company>SPecialiST RePack</Company>
  <LinksUpToDate>false</LinksUpToDate>
  <CharactersWithSpaces>28479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2020-12-02T08:35:00Z</dcterms:created>
  <dcterms:modified xsi:type="dcterms:W3CDTF">2020-12-02T08:37:00Z</dcterms:modified>
</cp:coreProperties>
</file>