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FDD" w:rsidRDefault="00E81FDD" w:rsidP="00E81FDD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E81FDD" w:rsidRDefault="00E81FDD" w:rsidP="00E81FDD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E81FDD" w:rsidRDefault="00E81FDD" w:rsidP="00E81FDD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E81FDD" w:rsidRDefault="00E81FDD" w:rsidP="00E81FDD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E81FDD" w:rsidRDefault="00E81FDD" w:rsidP="00E81FDD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E81FDD" w:rsidRDefault="00E81FDD" w:rsidP="00E81FDD">
      <w:pPr>
        <w:rPr>
          <w:rFonts w:eastAsia="Times New Roman" w:cs="Tahoma"/>
          <w:bCs/>
          <w:sz w:val="28"/>
          <w:szCs w:val="28"/>
        </w:rPr>
      </w:pPr>
    </w:p>
    <w:p w:rsidR="00E81FDD" w:rsidRDefault="00E81FDD" w:rsidP="00E81FDD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E81FDD" w:rsidRDefault="00E81FDD" w:rsidP="00E81FDD">
      <w:pPr>
        <w:jc w:val="center"/>
        <w:rPr>
          <w:rFonts w:eastAsia="Times New Roman" w:cs="Tahoma"/>
          <w:bCs/>
          <w:sz w:val="28"/>
          <w:szCs w:val="28"/>
        </w:rPr>
      </w:pPr>
    </w:p>
    <w:p w:rsidR="00E81FDD" w:rsidRDefault="00E81FDD" w:rsidP="00E81FD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12 октября 2020 года                                                                            № 18</w:t>
      </w:r>
    </w:p>
    <w:p w:rsidR="00E81FDD" w:rsidRDefault="00E81FDD" w:rsidP="00E81FD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81FDD" w:rsidRDefault="00E81FDD" w:rsidP="00E81FDD">
      <w:pPr>
        <w:pStyle w:val="ConsNormal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правопреемстве</w:t>
      </w:r>
    </w:p>
    <w:p w:rsidR="00E81FDD" w:rsidRDefault="00E81FDD" w:rsidP="00E81FDD">
      <w:pPr>
        <w:pStyle w:val="ConsNormal"/>
        <w:ind w:firstLine="709"/>
        <w:rPr>
          <w:rFonts w:ascii="Times New Roman" w:hAnsi="Times New Roman" w:cs="Times New Roman"/>
        </w:rPr>
      </w:pPr>
    </w:p>
    <w:p w:rsidR="00E81FDD" w:rsidRDefault="00E81FDD" w:rsidP="00E81FDD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</w:p>
    <w:p w:rsidR="00E81FDD" w:rsidRDefault="00E81FDD" w:rsidP="00E81FDD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</w:p>
    <w:p w:rsidR="00E81FDD" w:rsidRDefault="00E81FDD" w:rsidP="00E81FD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bookmarkStart w:id="0" w:name="sub_161"/>
      <w:r>
        <w:rPr>
          <w:sz w:val="28"/>
          <w:szCs w:val="28"/>
        </w:rPr>
        <w:t xml:space="preserve">1.Органы местного самоуправления вновь образованного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являются правопреемниками органов местного самоуправления </w:t>
      </w:r>
      <w:r>
        <w:rPr>
          <w:bCs/>
          <w:sz w:val="28"/>
          <w:szCs w:val="28"/>
        </w:rPr>
        <w:t>Манадышского-2</w:t>
      </w:r>
      <w:r>
        <w:t xml:space="preserve"> 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района.</w:t>
      </w:r>
    </w:p>
    <w:p w:rsidR="00E81FDD" w:rsidRDefault="00E81FDD" w:rsidP="00E81FD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2.Муниципальные правовые акты, принятые органами местного самоуправления </w:t>
      </w:r>
      <w:r>
        <w:rPr>
          <w:bCs/>
          <w:sz w:val="28"/>
          <w:szCs w:val="28"/>
        </w:rPr>
        <w:t>Манадышского-2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района,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 </w:t>
      </w:r>
      <w:r>
        <w:rPr>
          <w:rFonts w:eastAsia="Calibri"/>
          <w:sz w:val="28"/>
          <w:szCs w:val="28"/>
        </w:rPr>
        <w:t xml:space="preserve"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 вновь образованного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района. Муниципальные правовые акты</w:t>
      </w:r>
      <w:r>
        <w:rPr>
          <w:rFonts w:eastAsia="Calibri"/>
          <w:sz w:val="28"/>
          <w:szCs w:val="28"/>
        </w:rPr>
        <w:t xml:space="preserve"> могут быть отменены или их действие может быть приостановлено в порядке, предусмотренном частью 1 статьи 48 </w:t>
      </w:r>
      <w:r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0"/>
    <w:p w:rsidR="00E81FDD" w:rsidRDefault="00E81FDD" w:rsidP="00E81FD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3.Права  </w:t>
      </w:r>
      <w:r>
        <w:rPr>
          <w:bCs/>
          <w:sz w:val="28"/>
          <w:szCs w:val="28"/>
        </w:rPr>
        <w:t>Манадышского-2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района,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>
        <w:rPr>
          <w:bCs/>
          <w:sz w:val="28"/>
          <w:szCs w:val="28"/>
        </w:rPr>
        <w:t>Каласевскому</w:t>
      </w:r>
      <w:proofErr w:type="spellEnd"/>
      <w:r>
        <w:t xml:space="preserve"> </w:t>
      </w:r>
      <w:r>
        <w:rPr>
          <w:sz w:val="28"/>
          <w:szCs w:val="28"/>
        </w:rPr>
        <w:t xml:space="preserve">сельскому поселению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 в соответствии с передаточным актом.</w:t>
      </w:r>
    </w:p>
    <w:p w:rsidR="00E81FDD" w:rsidRDefault="00E81FDD" w:rsidP="00E81FD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осуществить необходимые действия по реализации </w:t>
      </w:r>
      <w:r>
        <w:rPr>
          <w:sz w:val="28"/>
          <w:szCs w:val="28"/>
        </w:rPr>
        <w:lastRenderedPageBreak/>
        <w:t>настоящего решения в порядке и сроки, установленные федеральными законами, законами Республики Мордовия и соответствующими муниципальными правовыми актами.</w:t>
      </w:r>
    </w:p>
    <w:p w:rsidR="00E81FDD" w:rsidRDefault="00E81FDD" w:rsidP="00E81FDD">
      <w:pPr>
        <w:pStyle w:val="a3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5.Настоящее решение вступает в силу после официального опубликования в  Информационном бюллетене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района.</w:t>
      </w:r>
    </w:p>
    <w:p w:rsidR="00E81FDD" w:rsidRDefault="00E81FDD" w:rsidP="00E81FDD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81FDD" w:rsidRDefault="00E81FDD" w:rsidP="00E81FDD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81FDD" w:rsidRDefault="00E81FDD" w:rsidP="00E81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E81FDD" w:rsidRDefault="00E81FDD" w:rsidP="00E81FD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1B0C1C" w:rsidRDefault="00E81FDD" w:rsidP="00E81FDD">
      <w:r>
        <w:rPr>
          <w:b/>
        </w:rPr>
        <w:br w:type="page"/>
      </w:r>
    </w:p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81FDD"/>
    <w:rsid w:val="000B165B"/>
    <w:rsid w:val="001B0C1C"/>
    <w:rsid w:val="003225E6"/>
    <w:rsid w:val="00676B8C"/>
    <w:rsid w:val="00E81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FD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FDD"/>
    <w:pPr>
      <w:ind w:left="720"/>
      <w:contextualSpacing/>
    </w:pPr>
    <w:rPr>
      <w:rFonts w:eastAsia="Arial Unicode MS"/>
      <w:lang w:eastAsia="en-US"/>
    </w:rPr>
  </w:style>
  <w:style w:type="paragraph" w:customStyle="1" w:styleId="ConsTitle">
    <w:name w:val="ConsTitle"/>
    <w:rsid w:val="00E81FD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81FD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405</Words>
  <Characters>2311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2020-10-15T08:03:00Z</dcterms:created>
  <dcterms:modified xsi:type="dcterms:W3CDTF">2020-10-27T07:15:00Z</dcterms:modified>
</cp:coreProperties>
</file>