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BFF" w:rsidRDefault="00B95BFF" w:rsidP="00B95BFF">
      <w:pPr>
        <w:jc w:val="center"/>
        <w:rPr>
          <w:rFonts w:eastAsia="Times New Roman" w:cs="Tahoma"/>
          <w:bCs/>
          <w:sz w:val="28"/>
          <w:szCs w:val="28"/>
        </w:rPr>
      </w:pPr>
      <w:r>
        <w:rPr>
          <w:rFonts w:eastAsia="Times New Roman" w:cs="Tahoma"/>
          <w:bCs/>
          <w:sz w:val="28"/>
          <w:szCs w:val="28"/>
        </w:rPr>
        <w:t xml:space="preserve">Совет  депутатов </w:t>
      </w:r>
      <w:proofErr w:type="spellStart"/>
      <w:r>
        <w:rPr>
          <w:rFonts w:eastAsia="Times New Roman" w:cs="Tahoma"/>
          <w:bCs/>
          <w:sz w:val="28"/>
          <w:szCs w:val="28"/>
        </w:rPr>
        <w:t>Каласевского</w:t>
      </w:r>
      <w:proofErr w:type="spellEnd"/>
      <w:r>
        <w:rPr>
          <w:rFonts w:eastAsia="Times New Roman" w:cs="Tahoma"/>
          <w:bCs/>
          <w:sz w:val="28"/>
          <w:szCs w:val="28"/>
        </w:rPr>
        <w:t xml:space="preserve">  сельского поселения</w:t>
      </w:r>
    </w:p>
    <w:p w:rsidR="00B95BFF" w:rsidRDefault="00B95BFF" w:rsidP="00B95BFF">
      <w:pPr>
        <w:ind w:firstLine="720"/>
        <w:jc w:val="center"/>
        <w:rPr>
          <w:rFonts w:eastAsia="Times New Roman" w:cs="Tahoma"/>
          <w:bCs/>
          <w:sz w:val="28"/>
          <w:szCs w:val="28"/>
        </w:rPr>
      </w:pPr>
      <w:r>
        <w:rPr>
          <w:rFonts w:eastAsia="Times New Roman" w:cs="Tahoma"/>
          <w:bCs/>
          <w:sz w:val="28"/>
          <w:szCs w:val="28"/>
        </w:rPr>
        <w:t xml:space="preserve"> Ардатовского муниципального района  </w:t>
      </w:r>
    </w:p>
    <w:p w:rsidR="00B95BFF" w:rsidRDefault="00B95BFF" w:rsidP="00B95BFF">
      <w:pPr>
        <w:ind w:firstLine="720"/>
        <w:jc w:val="center"/>
        <w:rPr>
          <w:rFonts w:eastAsia="Times New Roman" w:cs="Tahoma"/>
          <w:bCs/>
          <w:sz w:val="28"/>
          <w:szCs w:val="28"/>
        </w:rPr>
      </w:pPr>
      <w:r>
        <w:rPr>
          <w:rFonts w:eastAsia="Times New Roman" w:cs="Tahoma"/>
          <w:bCs/>
          <w:sz w:val="28"/>
          <w:szCs w:val="28"/>
        </w:rPr>
        <w:t xml:space="preserve">Республики Мордовия         </w:t>
      </w:r>
    </w:p>
    <w:p w:rsidR="00A0577B" w:rsidRDefault="00A0577B" w:rsidP="00B95BFF">
      <w:pPr>
        <w:jc w:val="center"/>
        <w:rPr>
          <w:rFonts w:eastAsia="Times New Roman" w:cs="Tahoma"/>
          <w:bCs/>
          <w:sz w:val="28"/>
          <w:szCs w:val="28"/>
        </w:rPr>
      </w:pPr>
      <w:r>
        <w:rPr>
          <w:rFonts w:eastAsia="Times New Roman" w:cs="Tahoma"/>
          <w:bCs/>
          <w:sz w:val="28"/>
          <w:szCs w:val="28"/>
        </w:rPr>
        <w:t>первого созыва</w:t>
      </w:r>
    </w:p>
    <w:p w:rsidR="00B95BFF" w:rsidRDefault="00B95BFF" w:rsidP="00B95BFF">
      <w:pPr>
        <w:jc w:val="center"/>
        <w:rPr>
          <w:rFonts w:eastAsia="Times New Roman" w:cs="Tahoma"/>
          <w:bCs/>
          <w:sz w:val="28"/>
          <w:szCs w:val="28"/>
        </w:rPr>
      </w:pPr>
      <w:proofErr w:type="spellStart"/>
      <w:r>
        <w:rPr>
          <w:rFonts w:eastAsia="Times New Roman" w:cs="Tahoma"/>
          <w:bCs/>
          <w:sz w:val="28"/>
          <w:szCs w:val="28"/>
        </w:rPr>
        <w:t>с</w:t>
      </w:r>
      <w:proofErr w:type="gramStart"/>
      <w:r>
        <w:rPr>
          <w:rFonts w:eastAsia="Times New Roman" w:cs="Tahoma"/>
          <w:bCs/>
          <w:sz w:val="28"/>
          <w:szCs w:val="28"/>
        </w:rPr>
        <w:t>.К</w:t>
      </w:r>
      <w:proofErr w:type="gramEnd"/>
      <w:r>
        <w:rPr>
          <w:rFonts w:eastAsia="Times New Roman" w:cs="Tahoma"/>
          <w:bCs/>
          <w:sz w:val="28"/>
          <w:szCs w:val="28"/>
        </w:rPr>
        <w:t>аласево</w:t>
      </w:r>
      <w:proofErr w:type="spellEnd"/>
      <w:r>
        <w:rPr>
          <w:rFonts w:eastAsia="Times New Roman" w:cs="Tahoma"/>
          <w:bCs/>
          <w:sz w:val="28"/>
          <w:szCs w:val="28"/>
        </w:rPr>
        <w:t xml:space="preserve"> </w:t>
      </w:r>
    </w:p>
    <w:p w:rsidR="00B95BFF" w:rsidRDefault="00B95BFF" w:rsidP="00B95BFF">
      <w:pPr>
        <w:rPr>
          <w:rFonts w:eastAsia="Times New Roman" w:cs="Tahoma"/>
          <w:bCs/>
          <w:sz w:val="28"/>
          <w:szCs w:val="28"/>
        </w:rPr>
      </w:pPr>
    </w:p>
    <w:p w:rsidR="00B95BFF" w:rsidRDefault="00B95BFF" w:rsidP="00B95BFF">
      <w:pPr>
        <w:jc w:val="center"/>
        <w:rPr>
          <w:rFonts w:eastAsia="Times New Roman" w:cs="Tahoma"/>
          <w:bCs/>
          <w:sz w:val="28"/>
          <w:szCs w:val="28"/>
        </w:rPr>
      </w:pPr>
      <w:r>
        <w:rPr>
          <w:rFonts w:eastAsia="Times New Roman" w:cs="Tahoma"/>
          <w:bCs/>
          <w:sz w:val="28"/>
          <w:szCs w:val="28"/>
        </w:rPr>
        <w:t>РЕШЕНИЕ</w:t>
      </w:r>
    </w:p>
    <w:p w:rsidR="00B95BFF" w:rsidRDefault="00B95BFF" w:rsidP="00B95BFF">
      <w:pPr>
        <w:jc w:val="center"/>
        <w:rPr>
          <w:rFonts w:eastAsia="Times New Roman" w:cs="Tahoma"/>
          <w:bCs/>
          <w:sz w:val="28"/>
          <w:szCs w:val="28"/>
        </w:rPr>
      </w:pPr>
    </w:p>
    <w:p w:rsidR="00B95BFF" w:rsidRDefault="00B95BFF" w:rsidP="00B95BFF">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от 12 октября 2020 года                                                                         № 19</w:t>
      </w:r>
    </w:p>
    <w:p w:rsidR="00B95BFF" w:rsidRDefault="00B95BFF" w:rsidP="00B95BFF">
      <w:pPr>
        <w:autoSpaceDE w:val="0"/>
        <w:jc w:val="both"/>
        <w:rPr>
          <w:rFonts w:ascii="Times New Roman CYR" w:eastAsia="Times New Roman CYR" w:hAnsi="Times New Roman CYR" w:cs="Times New Roman CYR"/>
          <w:sz w:val="28"/>
          <w:szCs w:val="28"/>
        </w:rPr>
      </w:pPr>
    </w:p>
    <w:p w:rsidR="00B95BFF" w:rsidRDefault="00B95BFF" w:rsidP="00B95BFF">
      <w:pPr>
        <w:widowControl/>
        <w:suppressAutoHyphens w:val="0"/>
        <w:spacing w:before="100" w:beforeAutospacing="1"/>
        <w:ind w:right="-21"/>
        <w:jc w:val="center"/>
        <w:rPr>
          <w:rFonts w:eastAsia="Times New Roman"/>
          <w:sz w:val="28"/>
          <w:szCs w:val="28"/>
        </w:rPr>
      </w:pPr>
      <w:r>
        <w:rPr>
          <w:rFonts w:eastAsia="Times New Roman"/>
          <w:sz w:val="28"/>
          <w:szCs w:val="28"/>
        </w:rPr>
        <w:t xml:space="preserve">О внесении изменений в Правила благоустройства территории </w:t>
      </w:r>
      <w:proofErr w:type="spellStart"/>
      <w:r>
        <w:rPr>
          <w:rFonts w:eastAsia="Times New Roman"/>
          <w:sz w:val="28"/>
          <w:szCs w:val="28"/>
        </w:rPr>
        <w:t>Каласевского</w:t>
      </w:r>
      <w:proofErr w:type="spellEnd"/>
      <w:r>
        <w:rPr>
          <w:rFonts w:eastAsia="Times New Roman"/>
          <w:sz w:val="28"/>
          <w:szCs w:val="28"/>
        </w:rPr>
        <w:t xml:space="preserve">  сельского поселения Ардатовского муниципального района Республики Мордовия</w:t>
      </w:r>
    </w:p>
    <w:p w:rsidR="00B95BFF" w:rsidRDefault="00B95BFF" w:rsidP="00B95BFF">
      <w:pPr>
        <w:pStyle w:val="a3"/>
        <w:jc w:val="both"/>
        <w:rPr>
          <w:rFonts w:ascii="Times New Roman" w:hAnsi="Times New Roman"/>
          <w:sz w:val="28"/>
          <w:szCs w:val="28"/>
        </w:rPr>
      </w:pPr>
      <w:proofErr w:type="gramStart"/>
      <w:r>
        <w:rPr>
          <w:rFonts w:ascii="Times New Roman" w:hAnsi="Times New Roman"/>
          <w:sz w:val="28"/>
          <w:szCs w:val="28"/>
        </w:rPr>
        <w:t xml:space="preserve">В соответствии с Федеральным Законом от 06 октября 2003 года №131-ФЗ «Об общих принципах организации местного самоуправления в Российской Федерации», Законом Республики Мордовия от 29.04.2019г. №16-З «О порядке определения органами местного самоуправления границ прилегающих территорий», Уставом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Совет депутатов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w:t>
      </w:r>
      <w:r>
        <w:rPr>
          <w:rFonts w:ascii="Times New Roman" w:hAnsi="Times New Roman"/>
          <w:bCs/>
          <w:sz w:val="28"/>
          <w:szCs w:val="28"/>
        </w:rPr>
        <w:t>Ардатовского</w:t>
      </w:r>
      <w:r>
        <w:t xml:space="preserve"> </w:t>
      </w:r>
      <w:r>
        <w:rPr>
          <w:rFonts w:ascii="Times New Roman" w:hAnsi="Times New Roman"/>
          <w:sz w:val="28"/>
          <w:szCs w:val="28"/>
        </w:rPr>
        <w:t>муниципального района решил:</w:t>
      </w:r>
      <w:proofErr w:type="gramEnd"/>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 xml:space="preserve">1.Внести в Правила благоустройства территории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утвержденные решением Совета депутатов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от </w:t>
      </w:r>
      <w:r w:rsidR="00E060B4">
        <w:rPr>
          <w:rFonts w:ascii="Times New Roman" w:hAnsi="Times New Roman"/>
          <w:sz w:val="28"/>
          <w:szCs w:val="28"/>
        </w:rPr>
        <w:t>20</w:t>
      </w:r>
      <w:r>
        <w:rPr>
          <w:rFonts w:ascii="Times New Roman" w:hAnsi="Times New Roman"/>
          <w:sz w:val="28"/>
          <w:szCs w:val="28"/>
        </w:rPr>
        <w:t xml:space="preserve">.03.2019г. № 57 «Об утверждении правил благоустройства территории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следующие изменения:</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 xml:space="preserve">1.Дополнить Правила благоустройства территории </w:t>
      </w:r>
      <w:proofErr w:type="spellStart"/>
      <w:r>
        <w:rPr>
          <w:rFonts w:ascii="Times New Roman" w:hAnsi="Times New Roman"/>
          <w:sz w:val="28"/>
          <w:szCs w:val="28"/>
        </w:rPr>
        <w:t>Каласевского</w:t>
      </w:r>
      <w:proofErr w:type="spellEnd"/>
      <w:r>
        <w:rPr>
          <w:rFonts w:ascii="Times New Roman" w:hAnsi="Times New Roman"/>
          <w:sz w:val="28"/>
          <w:szCs w:val="28"/>
        </w:rPr>
        <w:t xml:space="preserve"> сельского поселения Ардатовского муниципального района Республики Мордовия следующими пунктами:</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«2.4.2.1 Основные требования к определению границ прилегающих территорий.</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 xml:space="preserve">2.4.2.2. </w:t>
      </w:r>
      <w:proofErr w:type="gramStart"/>
      <w:r>
        <w:rPr>
          <w:rFonts w:ascii="Times New Roman" w:hAnsi="Times New Roman"/>
          <w:sz w:val="28"/>
          <w:szCs w:val="28"/>
        </w:rPr>
        <w:t>Границы прилегающих территорий определяются с учетом сложившегося землепользования в зависимости от расположения зданий, строений, сооружений, образованных земельных участков в существующей застройке, их площади и протяженности указанной общей границы, установленной в соответствии с пунктом 3 настоящей статьи, максимальной и минимальной площади прилегающей территории, а также иных требований Закона РМ.</w:t>
      </w:r>
      <w:proofErr w:type="gramEnd"/>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2.4.2.3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общественного пользования.</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lastRenderedPageBreak/>
        <w:t>2.4.2.4. Границы прилегающих территорий определяются с соблюдением ограничений с учетом следующих требований:</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1) границы прилегающих территорий не могут выходить за пределы территорий общего пользования;</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2) 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актами Российской Федерации;</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3) 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4) 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образованного земельного участка:</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5) 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6)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происходит наложение 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 территорий определяются по линии, проходящей на равном удалении от указанных объектов.</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2.4.2.5. Ограничения при определении границ прилегающей территории:</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2) Внешняя часть границ прилегающей территории определяется с учетом следующих ограничений:</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 xml:space="preserve">а) для многоквартирных домов </w:t>
      </w:r>
      <w:proofErr w:type="gramStart"/>
      <w:r>
        <w:rPr>
          <w:rFonts w:ascii="Times New Roman" w:hAnsi="Times New Roman"/>
          <w:sz w:val="28"/>
          <w:szCs w:val="28"/>
        </w:rPr>
        <w:t xml:space="preserve">( </w:t>
      </w:r>
      <w:proofErr w:type="gramEnd"/>
      <w:r>
        <w:rPr>
          <w:rFonts w:ascii="Times New Roman" w:hAnsi="Times New Roman"/>
          <w:sz w:val="28"/>
          <w:szCs w:val="28"/>
        </w:rPr>
        <w:t xml:space="preserve">за исключением случаев, когда земельный участок образован по границам многоквартирного дома) на расстоянии не более 6 метров от границы образованного земельного участка, </w:t>
      </w:r>
      <w:r>
        <w:rPr>
          <w:rFonts w:ascii="Times New Roman" w:hAnsi="Times New Roman"/>
          <w:sz w:val="28"/>
          <w:szCs w:val="28"/>
        </w:rPr>
        <w:lastRenderedPageBreak/>
        <w:t>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б) для индивидуальных жилых домов, жилых домов блокированной застройки:</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если земельный участок под ними не образован, - на расстоянии не более 10 метров от границы жилого дома;</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в) для зданий, строений, сооружений, являющихся объектами капитального строительства:</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если земельный участок под указанными зданиями не образован, - на расстоянии не более 15 метров от границы здания, строения, сооружения;</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е) для зданий, строений, сооружений, являющихся объектами некапитального строительства:</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ж) для образованных земельных участков, на которых отсутствуют здания, строения, сооружения,- на расстоянии не более 15 метров от границы образованного земельного участка.</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2.4.2.6 Схема границ прилегающих территорий:</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1) Границы прилегающих территорий отображаются на схемах границ прилегающих территорий.</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2) Схемы границ прилегающих территорий включают графический и текстовый материалы. Графический материал должен содержать схему (чертеж) грани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соответственного от границы здания, строения, сооружения либо от образованного земельного участка до противоположной стороны контура 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lastRenderedPageBreak/>
        <w:t>3) Утверждение схемы границ прилегающих территорий подлежат размещению на официальном сайте органов местного самоуправления Ардатовского муниципального района в разделе «сельские поселени</w:t>
      </w:r>
      <w:proofErr w:type="gramStart"/>
      <w:r>
        <w:rPr>
          <w:rFonts w:ascii="Times New Roman" w:hAnsi="Times New Roman"/>
          <w:sz w:val="28"/>
          <w:szCs w:val="28"/>
        </w:rPr>
        <w:t>я-</w:t>
      </w:r>
      <w:proofErr w:type="gramEnd"/>
      <w:r>
        <w:rPr>
          <w:rFonts w:ascii="Times New Roman" w:hAnsi="Times New Roman"/>
          <w:sz w:val="28"/>
          <w:szCs w:val="28"/>
        </w:rPr>
        <w:t xml:space="preserve"> </w:t>
      </w:r>
      <w:proofErr w:type="spellStart"/>
      <w:r>
        <w:rPr>
          <w:rFonts w:ascii="Times New Roman" w:hAnsi="Times New Roman"/>
          <w:sz w:val="28"/>
          <w:szCs w:val="28"/>
        </w:rPr>
        <w:t>Каласевское</w:t>
      </w:r>
      <w:proofErr w:type="spellEnd"/>
      <w:r>
        <w:rPr>
          <w:rFonts w:ascii="Times New Roman" w:hAnsi="Times New Roman"/>
          <w:sz w:val="28"/>
          <w:szCs w:val="28"/>
        </w:rPr>
        <w:t xml:space="preserve"> сельское поселение) в информационно-телекоммуникационной сети «Интернет»</w:t>
      </w:r>
    </w:p>
    <w:p w:rsidR="00B95BFF" w:rsidRDefault="00B95BFF" w:rsidP="00B95BFF">
      <w:pPr>
        <w:pStyle w:val="a3"/>
        <w:ind w:firstLine="567"/>
        <w:jc w:val="both"/>
        <w:rPr>
          <w:rFonts w:ascii="Times New Roman" w:hAnsi="Times New Roman"/>
          <w:sz w:val="28"/>
          <w:szCs w:val="28"/>
        </w:rPr>
      </w:pPr>
      <w:r>
        <w:rPr>
          <w:rFonts w:ascii="Times New Roman" w:hAnsi="Times New Roman"/>
          <w:sz w:val="28"/>
          <w:szCs w:val="28"/>
        </w:rPr>
        <w:t xml:space="preserve">4) Порядок подготовки и утверждения схем </w:t>
      </w:r>
      <w:proofErr w:type="gramStart"/>
      <w:r>
        <w:rPr>
          <w:rFonts w:ascii="Times New Roman" w:hAnsi="Times New Roman"/>
          <w:sz w:val="28"/>
          <w:szCs w:val="28"/>
        </w:rPr>
        <w:t>границ</w:t>
      </w:r>
      <w:proofErr w:type="gramEnd"/>
      <w:r>
        <w:rPr>
          <w:rFonts w:ascii="Times New Roman" w:hAnsi="Times New Roman"/>
          <w:sz w:val="28"/>
          <w:szCs w:val="28"/>
        </w:rPr>
        <w:t xml:space="preserve"> прилегающих территорий устанавливается муниципальными нормативными правовыми актами.»</w:t>
      </w:r>
    </w:p>
    <w:p w:rsidR="00B95BFF" w:rsidRPr="00B95BFF" w:rsidRDefault="00B95BFF" w:rsidP="00B95BFF">
      <w:pPr>
        <w:pStyle w:val="a3"/>
        <w:ind w:firstLine="567"/>
        <w:jc w:val="both"/>
        <w:rPr>
          <w:rFonts w:ascii="Times New Roman" w:hAnsi="Times New Roman"/>
          <w:sz w:val="28"/>
          <w:szCs w:val="28"/>
        </w:rPr>
      </w:pPr>
      <w:r w:rsidRPr="00B95BFF">
        <w:rPr>
          <w:rFonts w:ascii="Times New Roman" w:hAnsi="Times New Roman"/>
          <w:sz w:val="28"/>
          <w:szCs w:val="28"/>
        </w:rPr>
        <w:t>2.Настоящее решение вступает в силу после официального опубликования.</w:t>
      </w:r>
    </w:p>
    <w:p w:rsidR="00B95BFF" w:rsidRDefault="00B95BFF" w:rsidP="00B95BFF">
      <w:pPr>
        <w:ind w:firstLine="567"/>
        <w:rPr>
          <w:rFonts w:ascii="Times New Roman CYR" w:eastAsia="Times New Roman CYR" w:hAnsi="Times New Roman CYR" w:cs="Times New Roman CYR"/>
          <w:sz w:val="28"/>
          <w:szCs w:val="28"/>
        </w:rPr>
      </w:pPr>
    </w:p>
    <w:p w:rsidR="00B95BFF" w:rsidRDefault="00B95BFF" w:rsidP="00B95BFF">
      <w:pPr>
        <w:rPr>
          <w:rFonts w:ascii="Times New Roman CYR" w:eastAsia="Times New Roman CYR" w:hAnsi="Times New Roman CYR" w:cs="Times New Roman CYR"/>
          <w:sz w:val="28"/>
          <w:szCs w:val="28"/>
        </w:rPr>
      </w:pPr>
    </w:p>
    <w:p w:rsidR="00B95BFF" w:rsidRDefault="00B95BFF" w:rsidP="00B95BFF">
      <w:pPr>
        <w:rPr>
          <w:rFonts w:ascii="Times New Roman CYR" w:eastAsia="Times New Roman CYR" w:hAnsi="Times New Roman CYR" w:cs="Times New Roman CYR"/>
          <w:sz w:val="28"/>
          <w:szCs w:val="28"/>
        </w:rPr>
      </w:pPr>
    </w:p>
    <w:p w:rsidR="00B95BFF" w:rsidRDefault="00B95BFF" w:rsidP="00B95BFF">
      <w:pPr>
        <w:autoSpaceDE w:val="0"/>
        <w:autoSpaceDN w:val="0"/>
        <w:adjustRightInd w:val="0"/>
        <w:jc w:val="both"/>
        <w:rPr>
          <w:sz w:val="28"/>
          <w:szCs w:val="28"/>
        </w:rPr>
      </w:pPr>
      <w:r>
        <w:rPr>
          <w:rFonts w:ascii="Times New Roman CYR" w:eastAsia="Times New Roman CYR" w:hAnsi="Times New Roman CYR" w:cs="Times New Roman CYR"/>
          <w:sz w:val="28"/>
          <w:szCs w:val="28"/>
        </w:rPr>
        <w:t xml:space="preserve">Глава </w:t>
      </w:r>
      <w:proofErr w:type="spellStart"/>
      <w:r>
        <w:rPr>
          <w:bCs/>
          <w:sz w:val="28"/>
          <w:szCs w:val="28"/>
        </w:rPr>
        <w:t>Каласевского</w:t>
      </w:r>
      <w:proofErr w:type="spellEnd"/>
      <w:r>
        <w:rPr>
          <w:bCs/>
          <w:sz w:val="28"/>
          <w:szCs w:val="28"/>
        </w:rPr>
        <w:t xml:space="preserve"> </w:t>
      </w:r>
    </w:p>
    <w:p w:rsidR="00B95BFF" w:rsidRDefault="00B95BFF" w:rsidP="00B95BFF">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сельского поселения                                                                 А.И.Федоров</w:t>
      </w:r>
    </w:p>
    <w:p w:rsidR="00B95BFF" w:rsidRDefault="00B95BFF" w:rsidP="00B95BFF">
      <w:pPr>
        <w:jc w:val="center"/>
        <w:rPr>
          <w:b/>
        </w:rPr>
      </w:pPr>
    </w:p>
    <w:p w:rsidR="001B0C1C" w:rsidRDefault="00B95BFF" w:rsidP="00B95BFF">
      <w:r>
        <w:rPr>
          <w:b/>
        </w:rPr>
        <w:br w:type="page"/>
      </w:r>
    </w:p>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oNotDisplayPageBoundaries/>
  <w:proofState w:spelling="clean" w:grammar="clean"/>
  <w:defaultTabStop w:val="708"/>
  <w:characterSpacingControl w:val="doNotCompress"/>
  <w:compat/>
  <w:rsids>
    <w:rsidRoot w:val="00B95BFF"/>
    <w:rsid w:val="001B0C1C"/>
    <w:rsid w:val="00212180"/>
    <w:rsid w:val="00766127"/>
    <w:rsid w:val="00853CDC"/>
    <w:rsid w:val="00A0577B"/>
    <w:rsid w:val="00B95BFF"/>
    <w:rsid w:val="00E060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5BFF"/>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B95BFF"/>
    <w:pPr>
      <w:spacing w:after="0" w:line="240" w:lineRule="auto"/>
    </w:pPr>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1187</Words>
  <Characters>6769</Characters>
  <Application>Microsoft Office Word</Application>
  <DocSecurity>0</DocSecurity>
  <Lines>56</Lines>
  <Paragraphs>15</Paragraphs>
  <ScaleCrop>false</ScaleCrop>
  <Company>SPecialiST RePack</Company>
  <LinksUpToDate>false</LinksUpToDate>
  <CharactersWithSpaces>7941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2020-10-26T12:51:00Z</dcterms:created>
  <dcterms:modified xsi:type="dcterms:W3CDTF">2020-10-27T07:35:00Z</dcterms:modified>
</cp:coreProperties>
</file>