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DD9" w:rsidRDefault="00FB6DD9" w:rsidP="00FB6DD9"/>
    <w:p w:rsidR="00FB6DD9" w:rsidRDefault="00FB6DD9" w:rsidP="00FB6DD9">
      <w:pPr>
        <w:jc w:val="center"/>
      </w:pPr>
      <w:r>
        <w:t>ИНФОРМАЦИОННЫЙ БЮЛЛЕТЕНЬ</w:t>
      </w:r>
    </w:p>
    <w:p w:rsidR="00FB6DD9" w:rsidRDefault="00FB6DD9" w:rsidP="00FB6DD9">
      <w:pPr>
        <w:jc w:val="center"/>
      </w:pPr>
      <w:r>
        <w:t>КАЛАСЕВСКОГО СЕЛЬСКОГО ПОСЕЛЕНИЯ</w:t>
      </w:r>
    </w:p>
    <w:p w:rsidR="00FB6DD9" w:rsidRDefault="00FB6DD9" w:rsidP="00FB6DD9">
      <w:pPr>
        <w:jc w:val="center"/>
      </w:pPr>
      <w:r>
        <w:t>АРДАТОВСКОГО МУНИЦИПАЛЬНОГО РАЙОНА</w:t>
      </w:r>
    </w:p>
    <w:p w:rsidR="00FB6DD9" w:rsidRDefault="00FB6DD9" w:rsidP="00FB6DD9">
      <w:pPr>
        <w:jc w:val="center"/>
      </w:pPr>
      <w:r>
        <w:t>РЕСПУБЛИКИ МОРДОВИЯ</w:t>
      </w:r>
    </w:p>
    <w:p w:rsidR="00FB6DD9" w:rsidRDefault="00FB6DD9" w:rsidP="00FB6DD9">
      <w:r>
        <w:t xml:space="preserve">         является официальным печатным </w:t>
      </w:r>
    </w:p>
    <w:p w:rsidR="00FB6DD9" w:rsidRDefault="00FB6DD9" w:rsidP="00FB6DD9">
      <w:r>
        <w:t xml:space="preserve">         изданием Каласевского </w:t>
      </w:r>
      <w:proofErr w:type="gramStart"/>
      <w:r>
        <w:t>сельского</w:t>
      </w:r>
      <w:proofErr w:type="gramEnd"/>
      <w:r>
        <w:t xml:space="preserve"> </w:t>
      </w:r>
    </w:p>
    <w:p w:rsidR="00FB6DD9" w:rsidRDefault="00FB6DD9" w:rsidP="00FB6DD9">
      <w:r>
        <w:t xml:space="preserve">         поселения Ардатовского </w:t>
      </w:r>
    </w:p>
    <w:p w:rsidR="00FB6DD9" w:rsidRDefault="00FB6DD9" w:rsidP="00FB6DD9">
      <w:r>
        <w:t xml:space="preserve">         муниципального района РМ </w:t>
      </w:r>
    </w:p>
    <w:p w:rsidR="00FB6DD9" w:rsidRDefault="00FB6DD9" w:rsidP="00FB6DD9">
      <w:pPr>
        <w:rPr>
          <w:rFonts w:eastAsia="Calibri"/>
        </w:rPr>
      </w:pPr>
      <w:r>
        <w:t xml:space="preserve">       15</w:t>
      </w:r>
      <w:r>
        <w:t>.0</w:t>
      </w:r>
      <w:r>
        <w:t>7</w:t>
      </w:r>
      <w:r>
        <w:t>.2026 года №</w:t>
      </w:r>
      <w:r>
        <w:t>19</w:t>
      </w:r>
    </w:p>
    <w:p w:rsidR="00FB6DD9" w:rsidRDefault="00FB6DD9" w:rsidP="00FB6DD9">
      <w:pPr>
        <w:rPr>
          <w:rFonts w:ascii="Arial" w:hAnsi="Arial"/>
          <w:lang w:eastAsia="ru-RU"/>
        </w:rPr>
      </w:pPr>
      <w:r>
        <w:rPr>
          <w:b/>
          <w:color w:val="666666"/>
          <w:sz w:val="28"/>
          <w:szCs w:val="28"/>
        </w:rPr>
        <w:t>_______________________________________________________</w:t>
      </w:r>
    </w:p>
    <w:p w:rsidR="00FB6DD9" w:rsidRPr="00FB6DD9" w:rsidRDefault="00FB6DD9" w:rsidP="00803D2E">
      <w:pPr>
        <w:jc w:val="center"/>
        <w:rPr>
          <w:sz w:val="24"/>
          <w:szCs w:val="24"/>
        </w:rPr>
      </w:pPr>
    </w:p>
    <w:p w:rsidR="00803D2E" w:rsidRPr="00FB6DD9" w:rsidRDefault="00803D2E" w:rsidP="00803D2E">
      <w:pPr>
        <w:jc w:val="center"/>
        <w:rPr>
          <w:sz w:val="24"/>
          <w:szCs w:val="24"/>
        </w:rPr>
      </w:pPr>
      <w:r w:rsidRPr="00FB6DD9">
        <w:rPr>
          <w:sz w:val="24"/>
          <w:szCs w:val="24"/>
        </w:rPr>
        <w:t>РЕСПУБЛИКА МОРДОВИЯ</w:t>
      </w:r>
    </w:p>
    <w:p w:rsidR="00803D2E" w:rsidRPr="00FB6DD9" w:rsidRDefault="00803D2E" w:rsidP="00803D2E">
      <w:pPr>
        <w:jc w:val="right"/>
        <w:rPr>
          <w:sz w:val="24"/>
          <w:szCs w:val="24"/>
        </w:rPr>
      </w:pPr>
      <w:r w:rsidRPr="00FB6DD9">
        <w:rPr>
          <w:sz w:val="24"/>
          <w:szCs w:val="24"/>
        </w:rPr>
        <w:t xml:space="preserve">                                   </w:t>
      </w:r>
    </w:p>
    <w:p w:rsidR="00803D2E" w:rsidRPr="00FB6DD9" w:rsidRDefault="00803D2E" w:rsidP="00803D2E">
      <w:pPr>
        <w:jc w:val="center"/>
        <w:rPr>
          <w:sz w:val="24"/>
          <w:szCs w:val="24"/>
        </w:rPr>
      </w:pPr>
      <w:r w:rsidRPr="00FB6DD9">
        <w:rPr>
          <w:sz w:val="24"/>
          <w:szCs w:val="24"/>
        </w:rPr>
        <w:t xml:space="preserve"> АДМИНИСТРАЦИЯ </w:t>
      </w:r>
    </w:p>
    <w:p w:rsidR="00803D2E" w:rsidRPr="00FB6DD9" w:rsidRDefault="00803D2E" w:rsidP="00803D2E">
      <w:pPr>
        <w:jc w:val="center"/>
        <w:rPr>
          <w:sz w:val="24"/>
          <w:szCs w:val="24"/>
        </w:rPr>
      </w:pPr>
      <w:r w:rsidRPr="00FB6DD9">
        <w:rPr>
          <w:sz w:val="24"/>
          <w:szCs w:val="24"/>
        </w:rPr>
        <w:t>КАЛАСЕВСКОГО  СЕЛЬСКОГО  ПОСЕЛЕНИЯ АРДАТОВСКОГО  МУНИЦИПАЛЬНОГО РАЙОНА</w:t>
      </w:r>
    </w:p>
    <w:p w:rsidR="00803D2E" w:rsidRPr="00FB6DD9" w:rsidRDefault="00803D2E" w:rsidP="00803D2E">
      <w:pPr>
        <w:jc w:val="center"/>
        <w:rPr>
          <w:sz w:val="24"/>
          <w:szCs w:val="24"/>
        </w:rPr>
      </w:pPr>
    </w:p>
    <w:p w:rsidR="00803D2E" w:rsidRPr="00FB6DD9" w:rsidRDefault="00803D2E" w:rsidP="00803D2E">
      <w:pPr>
        <w:jc w:val="center"/>
        <w:rPr>
          <w:b/>
          <w:sz w:val="24"/>
          <w:szCs w:val="24"/>
        </w:rPr>
      </w:pPr>
      <w:r w:rsidRPr="00FB6DD9">
        <w:rPr>
          <w:sz w:val="24"/>
          <w:szCs w:val="24"/>
        </w:rPr>
        <w:t xml:space="preserve">ПОСТАНОВЛЕНИЕ         </w:t>
      </w:r>
      <w:r w:rsidRPr="00FB6DD9">
        <w:rPr>
          <w:b/>
          <w:sz w:val="24"/>
          <w:szCs w:val="24"/>
        </w:rPr>
        <w:t xml:space="preserve">___________________________________________________   </w:t>
      </w:r>
    </w:p>
    <w:p w:rsidR="00803D2E" w:rsidRPr="00FB6DD9" w:rsidRDefault="00803D2E" w:rsidP="00803D2E">
      <w:pPr>
        <w:jc w:val="center"/>
        <w:rPr>
          <w:b/>
          <w:sz w:val="24"/>
          <w:szCs w:val="24"/>
        </w:rPr>
      </w:pPr>
    </w:p>
    <w:p w:rsidR="00803D2E" w:rsidRPr="00FB6DD9" w:rsidRDefault="00803D2E" w:rsidP="00803D2E">
      <w:pPr>
        <w:rPr>
          <w:sz w:val="24"/>
          <w:szCs w:val="24"/>
        </w:rPr>
      </w:pPr>
      <w:r w:rsidRPr="00FB6DD9">
        <w:rPr>
          <w:sz w:val="24"/>
          <w:szCs w:val="24"/>
        </w:rPr>
        <w:t xml:space="preserve">14.07. 2026 г.                            </w:t>
      </w:r>
      <w:proofErr w:type="spellStart"/>
      <w:r w:rsidRPr="00FB6DD9">
        <w:rPr>
          <w:sz w:val="24"/>
          <w:szCs w:val="24"/>
        </w:rPr>
        <w:t>с</w:t>
      </w:r>
      <w:proofErr w:type="gramStart"/>
      <w:r w:rsidRPr="00FB6DD9">
        <w:rPr>
          <w:sz w:val="24"/>
          <w:szCs w:val="24"/>
        </w:rPr>
        <w:t>.К</w:t>
      </w:r>
      <w:proofErr w:type="gramEnd"/>
      <w:r w:rsidRPr="00FB6DD9">
        <w:rPr>
          <w:sz w:val="24"/>
          <w:szCs w:val="24"/>
        </w:rPr>
        <w:t>аласево</w:t>
      </w:r>
      <w:proofErr w:type="spellEnd"/>
      <w:r w:rsidRPr="00FB6DD9">
        <w:rPr>
          <w:sz w:val="24"/>
          <w:szCs w:val="24"/>
        </w:rPr>
        <w:t xml:space="preserve">                                                      №46</w:t>
      </w:r>
    </w:p>
    <w:p w:rsidR="00803D2E" w:rsidRPr="00FB6DD9" w:rsidRDefault="00803D2E" w:rsidP="00803D2E">
      <w:pPr>
        <w:rPr>
          <w:sz w:val="24"/>
          <w:szCs w:val="24"/>
        </w:rPr>
      </w:pPr>
      <w:r w:rsidRPr="00FB6DD9">
        <w:rPr>
          <w:sz w:val="24"/>
          <w:szCs w:val="24"/>
        </w:rPr>
        <w:t xml:space="preserve">                                                                                                           </w:t>
      </w:r>
    </w:p>
    <w:p w:rsidR="00803D2E" w:rsidRPr="00FB6DD9" w:rsidRDefault="00803D2E" w:rsidP="00803D2E">
      <w:pPr>
        <w:pStyle w:val="1"/>
        <w:spacing w:before="0" w:after="0" w:line="240" w:lineRule="exact"/>
        <w:jc w:val="center"/>
        <w:rPr>
          <w:rFonts w:ascii="Times New Roman" w:hAnsi="Times New Roman"/>
          <w:sz w:val="24"/>
          <w:szCs w:val="24"/>
        </w:rPr>
      </w:pPr>
      <w:r w:rsidRPr="00FB6DD9">
        <w:rPr>
          <w:rFonts w:ascii="Times New Roman" w:hAnsi="Times New Roman"/>
          <w:sz w:val="24"/>
          <w:szCs w:val="24"/>
        </w:rPr>
        <w:t xml:space="preserve">ОБ УТВЕРЖДЕНИИ ПОРЯДКА ВЕДЕНИЯ РЕЕСТРА </w:t>
      </w:r>
    </w:p>
    <w:p w:rsidR="00803D2E" w:rsidRPr="00FB6DD9" w:rsidRDefault="00803D2E" w:rsidP="00803D2E">
      <w:pPr>
        <w:pStyle w:val="1"/>
        <w:spacing w:before="0" w:after="0" w:line="240" w:lineRule="exact"/>
        <w:jc w:val="center"/>
        <w:rPr>
          <w:rFonts w:ascii="Times New Roman" w:hAnsi="Times New Roman"/>
          <w:sz w:val="24"/>
          <w:szCs w:val="24"/>
        </w:rPr>
      </w:pPr>
      <w:r w:rsidRPr="00FB6DD9">
        <w:rPr>
          <w:rFonts w:ascii="Times New Roman" w:hAnsi="Times New Roman"/>
          <w:sz w:val="24"/>
          <w:szCs w:val="24"/>
        </w:rPr>
        <w:t xml:space="preserve">ПОТЕНЦИАЛЬНО ОПАСНЫХ ОБЪЕКТОВ </w:t>
      </w:r>
      <w:r w:rsidRPr="00FB6DD9">
        <w:rPr>
          <w:rFonts w:ascii="Times New Roman" w:hAnsi="Times New Roman"/>
          <w:sz w:val="24"/>
          <w:szCs w:val="24"/>
        </w:rPr>
        <w:br/>
        <w:t>ДЛЯ ЖИЗНИ И ЗДОРОВЬЯ НЕСОВЕРШЕННОЛЕТНИХ</w:t>
      </w:r>
    </w:p>
    <w:p w:rsidR="00803D2E" w:rsidRPr="00FB6DD9" w:rsidRDefault="00803D2E" w:rsidP="00803D2E">
      <w:pPr>
        <w:spacing w:line="276" w:lineRule="auto"/>
        <w:jc w:val="both"/>
        <w:rPr>
          <w:sz w:val="24"/>
          <w:szCs w:val="24"/>
        </w:rPr>
      </w:pPr>
    </w:p>
    <w:p w:rsidR="00803D2E" w:rsidRPr="00FB6DD9" w:rsidRDefault="00803D2E" w:rsidP="00803D2E">
      <w:pPr>
        <w:spacing w:line="276" w:lineRule="auto"/>
        <w:ind w:firstLine="709"/>
        <w:jc w:val="both"/>
        <w:rPr>
          <w:sz w:val="24"/>
          <w:szCs w:val="24"/>
        </w:rPr>
      </w:pPr>
      <w:proofErr w:type="gramStart"/>
      <w:r w:rsidRPr="00FB6DD9">
        <w:rPr>
          <w:sz w:val="24"/>
          <w:szCs w:val="24"/>
        </w:rPr>
        <w:t xml:space="preserve">В целях снижения преступности несовершеннолетних, профилактики безнадзорности и правонарушений несовершеннолетних, в соответствии </w:t>
      </w:r>
      <w:r w:rsidRPr="00FB6DD9">
        <w:rPr>
          <w:sz w:val="24"/>
          <w:szCs w:val="24"/>
        </w:rPr>
        <w:br/>
        <w:t>со статьей 14 Федерального закона от 06.10.2003 № 131-ФЗ «Об общих принципах организации местного самоуправления в Российской Федерации» и статьей 14.1 Федерального закона от 24.07.1998 № 124-ФЗ «Об основных гарантиях прав ребенка в Российской Федерации», руководствуясь Уставом Каласевского сельского поселения Ардатовского муниципального района Республики Мордовия, администрация Каласевского сельского поселения Ардатовского</w:t>
      </w:r>
      <w:proofErr w:type="gramEnd"/>
      <w:r w:rsidRPr="00FB6DD9">
        <w:rPr>
          <w:sz w:val="24"/>
          <w:szCs w:val="24"/>
        </w:rPr>
        <w:t xml:space="preserve"> муниципального района Республики Мордовия</w:t>
      </w:r>
    </w:p>
    <w:p w:rsidR="00803D2E" w:rsidRPr="00FB6DD9" w:rsidRDefault="00803D2E" w:rsidP="00803D2E">
      <w:pPr>
        <w:spacing w:line="276" w:lineRule="auto"/>
        <w:ind w:firstLine="709"/>
        <w:jc w:val="both"/>
        <w:rPr>
          <w:sz w:val="24"/>
          <w:szCs w:val="24"/>
        </w:rPr>
      </w:pPr>
    </w:p>
    <w:p w:rsidR="00803D2E" w:rsidRPr="00FB6DD9" w:rsidRDefault="00803D2E" w:rsidP="00803D2E">
      <w:pPr>
        <w:spacing w:line="276" w:lineRule="auto"/>
        <w:jc w:val="center"/>
        <w:rPr>
          <w:sz w:val="24"/>
          <w:szCs w:val="24"/>
        </w:rPr>
      </w:pPr>
      <w:r w:rsidRPr="00FB6DD9">
        <w:rPr>
          <w:sz w:val="24"/>
          <w:szCs w:val="24"/>
        </w:rPr>
        <w:t>ПОСТАНОВЛЯЕТ:</w:t>
      </w:r>
    </w:p>
    <w:p w:rsidR="00803D2E" w:rsidRPr="00FB6DD9" w:rsidRDefault="00803D2E" w:rsidP="00803D2E">
      <w:pPr>
        <w:spacing w:line="276" w:lineRule="auto"/>
        <w:ind w:firstLine="709"/>
        <w:jc w:val="both"/>
        <w:rPr>
          <w:sz w:val="24"/>
          <w:szCs w:val="24"/>
        </w:rPr>
      </w:pPr>
      <w:r w:rsidRPr="00FB6DD9">
        <w:rPr>
          <w:sz w:val="24"/>
          <w:szCs w:val="24"/>
        </w:rPr>
        <w:t xml:space="preserve">1. Утвердить Порядок ведения реестра находящихся в муниципальной собственности Каласевского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FB6DD9">
        <w:rPr>
          <w:sz w:val="24"/>
          <w:szCs w:val="24"/>
        </w:rPr>
        <w:br/>
        <w:t>на территории Каласевского сельского поселения Ардатовского муниципального района Республики Мордовия.</w:t>
      </w:r>
    </w:p>
    <w:p w:rsidR="00803D2E" w:rsidRPr="00FB6DD9" w:rsidRDefault="00803D2E" w:rsidP="00803D2E">
      <w:pPr>
        <w:spacing w:line="276" w:lineRule="auto"/>
        <w:ind w:firstLine="709"/>
        <w:jc w:val="both"/>
        <w:rPr>
          <w:sz w:val="24"/>
          <w:szCs w:val="24"/>
        </w:rPr>
      </w:pPr>
      <w:r w:rsidRPr="00FB6DD9">
        <w:rPr>
          <w:sz w:val="24"/>
          <w:szCs w:val="24"/>
        </w:rPr>
        <w:t>2. Настоящее постановление вступает в силу после дня его официального опубликования.</w:t>
      </w:r>
    </w:p>
    <w:p w:rsidR="00803D2E" w:rsidRPr="00FB6DD9" w:rsidRDefault="00803D2E" w:rsidP="00803D2E">
      <w:pPr>
        <w:spacing w:line="276" w:lineRule="auto"/>
        <w:ind w:firstLine="709"/>
        <w:jc w:val="both"/>
        <w:rPr>
          <w:sz w:val="24"/>
          <w:szCs w:val="24"/>
        </w:rPr>
      </w:pPr>
      <w:r w:rsidRPr="00FB6DD9">
        <w:rPr>
          <w:sz w:val="24"/>
          <w:szCs w:val="24"/>
        </w:rPr>
        <w:t>3. Настоящее постановление подлежит размещению на официальном сайте администрации Каласевского сельского поселения Ардатовского муниципального района Республики Мордовия.</w:t>
      </w:r>
    </w:p>
    <w:p w:rsidR="00803D2E" w:rsidRPr="00FB6DD9" w:rsidRDefault="00803D2E" w:rsidP="00803D2E">
      <w:pPr>
        <w:spacing w:line="276" w:lineRule="auto"/>
        <w:ind w:firstLine="709"/>
        <w:jc w:val="both"/>
        <w:rPr>
          <w:sz w:val="24"/>
          <w:szCs w:val="24"/>
        </w:rPr>
      </w:pPr>
      <w:r w:rsidRPr="00FB6DD9">
        <w:rPr>
          <w:sz w:val="24"/>
          <w:szCs w:val="24"/>
        </w:rPr>
        <w:t xml:space="preserve">4. </w:t>
      </w:r>
      <w:proofErr w:type="gramStart"/>
      <w:r w:rsidRPr="00FB6DD9">
        <w:rPr>
          <w:sz w:val="24"/>
          <w:szCs w:val="24"/>
        </w:rPr>
        <w:t>Контроль за</w:t>
      </w:r>
      <w:proofErr w:type="gramEnd"/>
      <w:r w:rsidRPr="00FB6DD9">
        <w:rPr>
          <w:sz w:val="24"/>
          <w:szCs w:val="24"/>
        </w:rPr>
        <w:t xml:space="preserve"> исполнением настоящего постановления оставляю </w:t>
      </w:r>
      <w:r w:rsidRPr="00FB6DD9">
        <w:rPr>
          <w:sz w:val="24"/>
          <w:szCs w:val="24"/>
        </w:rPr>
        <w:br/>
        <w:t>за собой.</w:t>
      </w:r>
    </w:p>
    <w:p w:rsidR="00803D2E" w:rsidRPr="00FB6DD9" w:rsidRDefault="00803D2E" w:rsidP="00803D2E">
      <w:pPr>
        <w:jc w:val="both"/>
        <w:rPr>
          <w:i/>
          <w:sz w:val="24"/>
          <w:szCs w:val="24"/>
        </w:rPr>
      </w:pPr>
    </w:p>
    <w:p w:rsidR="00803D2E" w:rsidRPr="00FB6DD9" w:rsidRDefault="00803D2E" w:rsidP="00803D2E">
      <w:pPr>
        <w:suppressAutoHyphens w:val="0"/>
        <w:autoSpaceDN w:val="0"/>
        <w:adjustRightInd w:val="0"/>
        <w:ind w:left="540"/>
        <w:jc w:val="both"/>
        <w:rPr>
          <w:sz w:val="24"/>
          <w:szCs w:val="24"/>
          <w:lang w:eastAsia="ru-RU"/>
        </w:rPr>
      </w:pPr>
      <w:r w:rsidRPr="00FB6DD9">
        <w:rPr>
          <w:sz w:val="24"/>
          <w:szCs w:val="24"/>
          <w:lang w:eastAsia="ru-RU"/>
        </w:rPr>
        <w:t xml:space="preserve">Глава Каласевского сельского поселения                       </w:t>
      </w:r>
      <w:proofErr w:type="spellStart"/>
      <w:r w:rsidRPr="00FB6DD9">
        <w:rPr>
          <w:sz w:val="24"/>
          <w:szCs w:val="24"/>
          <w:lang w:eastAsia="ru-RU"/>
        </w:rPr>
        <w:t>А.И.Федоров</w:t>
      </w:r>
      <w:proofErr w:type="spellEnd"/>
      <w:r w:rsidRPr="00FB6DD9">
        <w:rPr>
          <w:sz w:val="24"/>
          <w:szCs w:val="24"/>
          <w:lang w:eastAsia="ru-RU"/>
        </w:rPr>
        <w:t xml:space="preserve">                              </w:t>
      </w:r>
    </w:p>
    <w:p w:rsidR="00803D2E" w:rsidRPr="00FB6DD9" w:rsidRDefault="00803D2E" w:rsidP="00803D2E">
      <w:pPr>
        <w:spacing w:line="240" w:lineRule="exact"/>
        <w:rPr>
          <w:i/>
          <w:sz w:val="24"/>
          <w:szCs w:val="24"/>
        </w:rPr>
      </w:pPr>
      <w:r w:rsidRPr="00FB6DD9">
        <w:rPr>
          <w:sz w:val="24"/>
          <w:szCs w:val="24"/>
        </w:rPr>
        <w:t xml:space="preserve">                            </w:t>
      </w:r>
      <w:r w:rsidRPr="00FB6DD9">
        <w:rPr>
          <w:i/>
          <w:sz w:val="24"/>
          <w:szCs w:val="24"/>
        </w:rPr>
        <w:t>_______________</w:t>
      </w:r>
    </w:p>
    <w:p w:rsidR="00803D2E" w:rsidRPr="00FB6DD9" w:rsidRDefault="00803D2E" w:rsidP="00803D2E">
      <w:pPr>
        <w:ind w:firstLine="709"/>
        <w:jc w:val="right"/>
        <w:rPr>
          <w:sz w:val="24"/>
          <w:szCs w:val="24"/>
        </w:rPr>
      </w:pPr>
    </w:p>
    <w:p w:rsidR="00803D2E" w:rsidRPr="00FB6DD9" w:rsidRDefault="00803D2E" w:rsidP="00803D2E">
      <w:pPr>
        <w:spacing w:line="240" w:lineRule="exact"/>
        <w:jc w:val="right"/>
        <w:rPr>
          <w:sz w:val="24"/>
          <w:szCs w:val="24"/>
        </w:rPr>
      </w:pPr>
      <w:r w:rsidRPr="00FB6DD9">
        <w:rPr>
          <w:sz w:val="24"/>
          <w:szCs w:val="24"/>
        </w:rPr>
        <w:t xml:space="preserve">утвержден  </w:t>
      </w:r>
    </w:p>
    <w:p w:rsidR="00803D2E" w:rsidRPr="00FB6DD9" w:rsidRDefault="00803D2E" w:rsidP="00803D2E">
      <w:pPr>
        <w:spacing w:line="240" w:lineRule="exact"/>
        <w:jc w:val="right"/>
        <w:rPr>
          <w:sz w:val="24"/>
          <w:szCs w:val="24"/>
        </w:rPr>
      </w:pPr>
      <w:r w:rsidRPr="00FB6DD9">
        <w:rPr>
          <w:sz w:val="24"/>
          <w:szCs w:val="24"/>
        </w:rPr>
        <w:t xml:space="preserve">постановлением администрации </w:t>
      </w:r>
    </w:p>
    <w:p w:rsidR="00803D2E" w:rsidRPr="00FB6DD9" w:rsidRDefault="00803D2E" w:rsidP="00803D2E">
      <w:pPr>
        <w:spacing w:line="240" w:lineRule="exact"/>
        <w:jc w:val="right"/>
        <w:rPr>
          <w:sz w:val="24"/>
          <w:szCs w:val="24"/>
        </w:rPr>
      </w:pPr>
      <w:r w:rsidRPr="00FB6DD9">
        <w:rPr>
          <w:sz w:val="24"/>
          <w:szCs w:val="24"/>
        </w:rPr>
        <w:t xml:space="preserve"> Каласевского сельского поселения </w:t>
      </w:r>
      <w:r w:rsidRPr="00FB6DD9">
        <w:rPr>
          <w:sz w:val="24"/>
          <w:szCs w:val="24"/>
        </w:rPr>
        <w:br/>
        <w:t>Ардатовского муниципального района</w:t>
      </w:r>
    </w:p>
    <w:p w:rsidR="00803D2E" w:rsidRPr="00FB6DD9" w:rsidRDefault="00803D2E" w:rsidP="00803D2E">
      <w:pPr>
        <w:spacing w:line="240" w:lineRule="exact"/>
        <w:jc w:val="right"/>
        <w:rPr>
          <w:sz w:val="24"/>
          <w:szCs w:val="24"/>
        </w:rPr>
      </w:pPr>
      <w:r w:rsidRPr="00FB6DD9">
        <w:rPr>
          <w:sz w:val="24"/>
          <w:szCs w:val="24"/>
        </w:rPr>
        <w:t>Республики Мордовия</w:t>
      </w:r>
    </w:p>
    <w:p w:rsidR="00803D2E" w:rsidRPr="00FB6DD9" w:rsidRDefault="00803D2E" w:rsidP="00803D2E">
      <w:pPr>
        <w:spacing w:line="240" w:lineRule="exact"/>
        <w:jc w:val="right"/>
        <w:rPr>
          <w:sz w:val="24"/>
          <w:szCs w:val="24"/>
        </w:rPr>
      </w:pPr>
      <w:r w:rsidRPr="00FB6DD9">
        <w:rPr>
          <w:sz w:val="24"/>
          <w:szCs w:val="24"/>
        </w:rPr>
        <w:t>от 14.07.2026  №46</w:t>
      </w:r>
    </w:p>
    <w:p w:rsidR="00803D2E" w:rsidRPr="00FB6DD9" w:rsidRDefault="00803D2E" w:rsidP="00803D2E">
      <w:pPr>
        <w:spacing w:line="240" w:lineRule="exact"/>
        <w:jc w:val="both"/>
        <w:rPr>
          <w:sz w:val="24"/>
          <w:szCs w:val="24"/>
        </w:rPr>
      </w:pPr>
    </w:p>
    <w:p w:rsidR="00803D2E" w:rsidRPr="00FB6DD9" w:rsidRDefault="00803D2E" w:rsidP="00803D2E">
      <w:pPr>
        <w:spacing w:line="240" w:lineRule="exact"/>
        <w:jc w:val="center"/>
        <w:rPr>
          <w:b/>
          <w:sz w:val="24"/>
          <w:szCs w:val="24"/>
        </w:rPr>
      </w:pPr>
      <w:r w:rsidRPr="00FB6DD9">
        <w:rPr>
          <w:b/>
          <w:sz w:val="24"/>
          <w:szCs w:val="24"/>
        </w:rPr>
        <w:t xml:space="preserve">Порядок </w:t>
      </w:r>
    </w:p>
    <w:p w:rsidR="00803D2E" w:rsidRPr="00FB6DD9" w:rsidRDefault="00803D2E" w:rsidP="00803D2E">
      <w:pPr>
        <w:spacing w:line="240" w:lineRule="exact"/>
        <w:jc w:val="center"/>
        <w:rPr>
          <w:b/>
          <w:sz w:val="24"/>
          <w:szCs w:val="24"/>
        </w:rPr>
      </w:pPr>
      <w:r w:rsidRPr="00FB6DD9">
        <w:rPr>
          <w:b/>
          <w:sz w:val="24"/>
          <w:szCs w:val="24"/>
        </w:rPr>
        <w:t xml:space="preserve">ведения реестра </w:t>
      </w:r>
      <w:proofErr w:type="gramStart"/>
      <w:r w:rsidRPr="00FB6DD9">
        <w:rPr>
          <w:b/>
          <w:sz w:val="24"/>
          <w:szCs w:val="24"/>
        </w:rPr>
        <w:t>находящихся</w:t>
      </w:r>
      <w:proofErr w:type="gramEnd"/>
      <w:r w:rsidRPr="00FB6DD9">
        <w:rPr>
          <w:b/>
          <w:sz w:val="24"/>
          <w:szCs w:val="24"/>
        </w:rPr>
        <w:t xml:space="preserve"> в муниципальной собственности </w:t>
      </w:r>
    </w:p>
    <w:p w:rsidR="00803D2E" w:rsidRPr="00FB6DD9" w:rsidRDefault="00803D2E" w:rsidP="00803D2E">
      <w:pPr>
        <w:spacing w:line="240" w:lineRule="exact"/>
        <w:jc w:val="center"/>
        <w:rPr>
          <w:b/>
          <w:sz w:val="24"/>
          <w:szCs w:val="24"/>
        </w:rPr>
      </w:pPr>
      <w:r w:rsidRPr="00FB6DD9">
        <w:rPr>
          <w:b/>
          <w:sz w:val="24"/>
          <w:szCs w:val="24"/>
        </w:rPr>
        <w:t xml:space="preserve">Каласевского сельского поселения Ардатовского муниципального района Республики Мордовия потенциально опасных объектов </w:t>
      </w:r>
      <w:r w:rsidRPr="00FB6DD9">
        <w:rPr>
          <w:b/>
          <w:sz w:val="24"/>
          <w:szCs w:val="24"/>
        </w:rPr>
        <w:br/>
        <w:t xml:space="preserve">для жизни и здоровья несовершеннолетних, расположенных </w:t>
      </w:r>
      <w:r w:rsidRPr="00FB6DD9">
        <w:rPr>
          <w:b/>
          <w:sz w:val="24"/>
          <w:szCs w:val="24"/>
        </w:rPr>
        <w:br/>
        <w:t xml:space="preserve">на территории Каласевского сельского поселения </w:t>
      </w:r>
      <w:r w:rsidRPr="00FB6DD9">
        <w:rPr>
          <w:b/>
          <w:sz w:val="24"/>
          <w:szCs w:val="24"/>
        </w:rPr>
        <w:br/>
        <w:t>Ардатовского муниципального района Республики Мордовия</w:t>
      </w:r>
    </w:p>
    <w:p w:rsidR="00803D2E" w:rsidRPr="00FB6DD9" w:rsidRDefault="00803D2E" w:rsidP="00803D2E">
      <w:pPr>
        <w:ind w:firstLine="709"/>
        <w:jc w:val="both"/>
        <w:rPr>
          <w:sz w:val="24"/>
          <w:szCs w:val="24"/>
        </w:rPr>
      </w:pPr>
    </w:p>
    <w:p w:rsidR="00803D2E" w:rsidRPr="00FB6DD9" w:rsidRDefault="00803D2E" w:rsidP="00803D2E">
      <w:pPr>
        <w:spacing w:line="276" w:lineRule="auto"/>
        <w:ind w:firstLine="709"/>
        <w:jc w:val="both"/>
        <w:rPr>
          <w:sz w:val="24"/>
          <w:szCs w:val="24"/>
        </w:rPr>
      </w:pPr>
      <w:r w:rsidRPr="00FB6DD9">
        <w:rPr>
          <w:sz w:val="24"/>
          <w:szCs w:val="24"/>
        </w:rPr>
        <w:t xml:space="preserve">1.1. </w:t>
      </w:r>
      <w:proofErr w:type="gramStart"/>
      <w:r w:rsidRPr="00FB6DD9">
        <w:rPr>
          <w:sz w:val="24"/>
          <w:szCs w:val="24"/>
        </w:rPr>
        <w:t xml:space="preserve">Порядок ведения реестра находящихся в муниципальной собственности Каласевского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FB6DD9">
        <w:rPr>
          <w:sz w:val="24"/>
          <w:szCs w:val="24"/>
        </w:rPr>
        <w:br/>
        <w:t>на территории Каласевского сельского поселения Ардатовского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 в муниципальной собственности, и устанавливает требования к ведению реестра потенциально опасных объектов для</w:t>
      </w:r>
      <w:proofErr w:type="gramEnd"/>
      <w:r w:rsidRPr="00FB6DD9">
        <w:rPr>
          <w:sz w:val="24"/>
          <w:szCs w:val="24"/>
        </w:rPr>
        <w:t xml:space="preserve"> жизни и здоровья несовершеннолетних (далее – Реестр).</w:t>
      </w:r>
    </w:p>
    <w:p w:rsidR="00803D2E" w:rsidRPr="00FB6DD9" w:rsidRDefault="00803D2E" w:rsidP="00803D2E">
      <w:pPr>
        <w:spacing w:line="276" w:lineRule="auto"/>
        <w:ind w:firstLine="709"/>
        <w:jc w:val="both"/>
        <w:rPr>
          <w:sz w:val="24"/>
          <w:szCs w:val="24"/>
        </w:rPr>
      </w:pPr>
      <w:r w:rsidRPr="00FB6DD9">
        <w:rPr>
          <w:sz w:val="24"/>
          <w:szCs w:val="24"/>
        </w:rPr>
        <w:t xml:space="preserve">1.2. </w:t>
      </w:r>
      <w:proofErr w:type="gramStart"/>
      <w:r w:rsidRPr="00FB6DD9">
        <w:rPr>
          <w:sz w:val="24"/>
          <w:szCs w:val="24"/>
        </w:rPr>
        <w:t xml:space="preserve">Порядок разработан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w:t>
      </w:r>
      <w:r w:rsidRPr="00FB6DD9">
        <w:rPr>
          <w:sz w:val="24"/>
          <w:szCs w:val="24"/>
        </w:rPr>
        <w:br/>
        <w:t xml:space="preserve">о безопасности зданий и сооружений», Федеральным законом от 24.06.1999 № 120-ФЗ «Об основах системы профилактики безнадзорности </w:t>
      </w:r>
      <w:r w:rsidRPr="00FB6DD9">
        <w:rPr>
          <w:sz w:val="24"/>
          <w:szCs w:val="24"/>
        </w:rPr>
        <w:br/>
        <w:t xml:space="preserve">и правонарушений несовершеннолетних», Федеральным законом </w:t>
      </w:r>
      <w:r w:rsidRPr="00FB6DD9">
        <w:rPr>
          <w:sz w:val="24"/>
          <w:szCs w:val="24"/>
        </w:rPr>
        <w:br/>
        <w:t xml:space="preserve">от 24.07.1998 № 124-ФЗ «Об основных гарантиях прав ребенка </w:t>
      </w:r>
      <w:r w:rsidRPr="00FB6DD9">
        <w:rPr>
          <w:sz w:val="24"/>
          <w:szCs w:val="24"/>
        </w:rPr>
        <w:br/>
        <w:t>в Российской Федерации», Федеральным законом от 06.10.2003 № 131-ФЗ «Об общих принципах организации</w:t>
      </w:r>
      <w:proofErr w:type="gramEnd"/>
      <w:r w:rsidRPr="00FB6DD9">
        <w:rPr>
          <w:sz w:val="24"/>
          <w:szCs w:val="24"/>
        </w:rPr>
        <w:t xml:space="preserve"> местного самоуправления </w:t>
      </w:r>
      <w:r w:rsidRPr="00FB6DD9">
        <w:rPr>
          <w:sz w:val="24"/>
          <w:szCs w:val="24"/>
        </w:rPr>
        <w:br/>
        <w:t>в Российской Федерации», Уставом Каласевского сельского поселения Ардатовского муниципального района Республики Мордовия.</w:t>
      </w:r>
    </w:p>
    <w:p w:rsidR="00803D2E" w:rsidRPr="00FB6DD9" w:rsidRDefault="00803D2E" w:rsidP="00803D2E">
      <w:pPr>
        <w:spacing w:line="276" w:lineRule="auto"/>
        <w:ind w:firstLine="709"/>
        <w:jc w:val="both"/>
        <w:rPr>
          <w:sz w:val="24"/>
          <w:szCs w:val="24"/>
        </w:rPr>
      </w:pPr>
      <w:r w:rsidRPr="00FB6DD9">
        <w:rPr>
          <w:sz w:val="24"/>
          <w:szCs w:val="24"/>
        </w:rPr>
        <w:t xml:space="preserve">1.3. </w:t>
      </w:r>
      <w:proofErr w:type="gramStart"/>
      <w:r w:rsidRPr="00FB6DD9">
        <w:rPr>
          <w:sz w:val="24"/>
          <w:szCs w:val="24"/>
        </w:rPr>
        <w:t>Регистрация объектов в Реестре осуществляется в целях учета потенциально опасных объектов для жизни и здоровья несовершеннолетних, расположенных на территории Каласевского сельского поселения Ардатовского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roofErr w:type="gramEnd"/>
    </w:p>
    <w:p w:rsidR="00803D2E" w:rsidRPr="00FB6DD9" w:rsidRDefault="00803D2E" w:rsidP="00803D2E">
      <w:pPr>
        <w:spacing w:line="276" w:lineRule="auto"/>
        <w:ind w:firstLine="709"/>
        <w:jc w:val="both"/>
        <w:rPr>
          <w:sz w:val="24"/>
          <w:szCs w:val="24"/>
        </w:rPr>
      </w:pPr>
      <w:r w:rsidRPr="00FB6DD9">
        <w:rPr>
          <w:sz w:val="24"/>
          <w:szCs w:val="24"/>
        </w:rPr>
        <w:t xml:space="preserve">1.4. Установить, что к потенциально опасным объектам, находящимся </w:t>
      </w:r>
      <w:r w:rsidRPr="00FB6DD9">
        <w:rPr>
          <w:sz w:val="24"/>
          <w:szCs w:val="24"/>
        </w:rPr>
        <w:br/>
        <w:t xml:space="preserve">в муниципальной собственности Каласевского сельского поселения Ардатовского муниципального района Республики Мордовия, для жизни </w:t>
      </w:r>
      <w:r w:rsidRPr="00FB6DD9">
        <w:rPr>
          <w:sz w:val="24"/>
          <w:szCs w:val="24"/>
        </w:rPr>
        <w:br/>
        <w:t>и здоровья несовершеннолетних относятся:</w:t>
      </w:r>
    </w:p>
    <w:p w:rsidR="00803D2E" w:rsidRPr="00FB6DD9" w:rsidRDefault="00803D2E" w:rsidP="00803D2E">
      <w:pPr>
        <w:spacing w:line="276" w:lineRule="auto"/>
        <w:ind w:firstLine="709"/>
        <w:jc w:val="both"/>
        <w:rPr>
          <w:sz w:val="24"/>
          <w:szCs w:val="24"/>
        </w:rPr>
      </w:pPr>
      <w:proofErr w:type="gramStart"/>
      <w:r w:rsidRPr="00FB6DD9">
        <w:rPr>
          <w:sz w:val="24"/>
          <w:szCs w:val="24"/>
        </w:rPr>
        <w:lastRenderedPageBreak/>
        <w:t xml:space="preserve">– объекты незавершенного строительства, вход граждан на которые </w:t>
      </w:r>
      <w:r w:rsidRPr="00FB6DD9">
        <w:rPr>
          <w:sz w:val="24"/>
          <w:szCs w:val="24"/>
        </w:rPr>
        <w:br/>
        <w:t>не ограничен;</w:t>
      </w:r>
      <w:proofErr w:type="gramEnd"/>
    </w:p>
    <w:p w:rsidR="00803D2E" w:rsidRPr="00FB6DD9" w:rsidRDefault="00803D2E" w:rsidP="00803D2E">
      <w:pPr>
        <w:spacing w:line="276" w:lineRule="auto"/>
        <w:ind w:firstLine="709"/>
        <w:jc w:val="both"/>
        <w:rPr>
          <w:sz w:val="24"/>
          <w:szCs w:val="24"/>
        </w:rPr>
      </w:pPr>
      <w:r w:rsidRPr="00FB6DD9">
        <w:rPr>
          <w:sz w:val="24"/>
          <w:szCs w:val="24"/>
        </w:rPr>
        <w:t xml:space="preserve">– заброшенные здания, строения, сооружения, содержание которых </w:t>
      </w:r>
      <w:r w:rsidRPr="00FB6DD9">
        <w:rPr>
          <w:sz w:val="24"/>
          <w:szCs w:val="24"/>
        </w:rPr>
        <w:br/>
        <w:t>не осуществляется, вход граждан на которые не ограничен;</w:t>
      </w:r>
    </w:p>
    <w:p w:rsidR="00803D2E" w:rsidRPr="00FB6DD9" w:rsidRDefault="00803D2E" w:rsidP="00803D2E">
      <w:pPr>
        <w:spacing w:line="276" w:lineRule="auto"/>
        <w:ind w:firstLine="709"/>
        <w:jc w:val="both"/>
        <w:rPr>
          <w:sz w:val="24"/>
          <w:szCs w:val="24"/>
        </w:rPr>
      </w:pPr>
      <w:r w:rsidRPr="00FB6DD9">
        <w:rPr>
          <w:sz w:val="24"/>
          <w:szCs w:val="24"/>
        </w:rPr>
        <w:t>– 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803D2E" w:rsidRPr="00FB6DD9" w:rsidRDefault="00803D2E" w:rsidP="00803D2E">
      <w:pPr>
        <w:spacing w:line="276" w:lineRule="auto"/>
        <w:ind w:firstLine="709"/>
        <w:jc w:val="both"/>
        <w:rPr>
          <w:sz w:val="24"/>
          <w:szCs w:val="24"/>
        </w:rPr>
      </w:pPr>
      <w:r w:rsidRPr="00FB6DD9">
        <w:rPr>
          <w:sz w:val="24"/>
          <w:szCs w:val="24"/>
        </w:rPr>
        <w:t xml:space="preserve">– ветхие жилые дома, проживание граждан в которых </w:t>
      </w:r>
      <w:r w:rsidRPr="00FB6DD9">
        <w:rPr>
          <w:sz w:val="24"/>
          <w:szCs w:val="24"/>
        </w:rPr>
        <w:br/>
        <w:t>не осуществляется.</w:t>
      </w:r>
    </w:p>
    <w:p w:rsidR="00803D2E" w:rsidRPr="00FB6DD9" w:rsidRDefault="00803D2E" w:rsidP="00803D2E">
      <w:pPr>
        <w:spacing w:line="276" w:lineRule="auto"/>
        <w:ind w:firstLine="709"/>
        <w:jc w:val="both"/>
        <w:rPr>
          <w:sz w:val="24"/>
          <w:szCs w:val="24"/>
        </w:rPr>
      </w:pPr>
      <w:r w:rsidRPr="00FB6DD9">
        <w:rPr>
          <w:sz w:val="24"/>
          <w:szCs w:val="24"/>
        </w:rPr>
        <w:t xml:space="preserve">2.1. В целях формирования Реестра ответственное должностное лицо администрации Каласевского сельского поселения Ардатовского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Каласевского сельского поселения Ардатовского муниципального района Республики Мордовия, обладающих опасностью для жизни и здоровья несовершеннолетних, в целях включения </w:t>
      </w:r>
      <w:r w:rsidRPr="00FB6DD9">
        <w:rPr>
          <w:sz w:val="24"/>
          <w:szCs w:val="24"/>
        </w:rPr>
        <w:br/>
        <w:t>в Реестр.</w:t>
      </w:r>
    </w:p>
    <w:p w:rsidR="00803D2E" w:rsidRPr="00FB6DD9" w:rsidRDefault="00803D2E" w:rsidP="00803D2E">
      <w:pPr>
        <w:spacing w:line="276" w:lineRule="auto"/>
        <w:ind w:firstLine="709"/>
        <w:jc w:val="both"/>
        <w:rPr>
          <w:sz w:val="24"/>
          <w:szCs w:val="24"/>
        </w:rPr>
      </w:pPr>
      <w:r w:rsidRPr="00FB6DD9">
        <w:rPr>
          <w:sz w:val="24"/>
          <w:szCs w:val="24"/>
        </w:rPr>
        <w:t xml:space="preserve">2.2. </w:t>
      </w:r>
      <w:proofErr w:type="gramStart"/>
      <w:r w:rsidRPr="00FB6DD9">
        <w:rPr>
          <w:sz w:val="24"/>
          <w:szCs w:val="24"/>
        </w:rPr>
        <w:t xml:space="preserve">Любое заинтересованное лицо, обладающее сведениями о наличии на территории Каласевского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вправе сообщить </w:t>
      </w:r>
      <w:r w:rsidRPr="00FB6DD9">
        <w:rPr>
          <w:sz w:val="24"/>
          <w:szCs w:val="24"/>
        </w:rPr>
        <w:br/>
        <w:t xml:space="preserve">в администрацию Каласевского сельского поселения Ардатовского муниципального района Республики Мордовия данные о таком объекте </w:t>
      </w:r>
      <w:r w:rsidRPr="00FB6DD9">
        <w:rPr>
          <w:sz w:val="24"/>
          <w:szCs w:val="24"/>
        </w:rPr>
        <w:br/>
        <w:t>для включения в Реестр, указав наименование объекта, его адрес, правообладателя (при наличии сведений), причины включения в Реестр (форма сообщения</w:t>
      </w:r>
      <w:proofErr w:type="gramEnd"/>
      <w:r w:rsidRPr="00FB6DD9">
        <w:rPr>
          <w:sz w:val="24"/>
          <w:szCs w:val="24"/>
        </w:rPr>
        <w:t xml:space="preserve"> </w:t>
      </w:r>
      <w:proofErr w:type="gramStart"/>
      <w:r w:rsidRPr="00FB6DD9">
        <w:rPr>
          <w:sz w:val="24"/>
          <w:szCs w:val="24"/>
        </w:rPr>
        <w:t>установлена</w:t>
      </w:r>
      <w:proofErr w:type="gramEnd"/>
      <w:r w:rsidRPr="00FB6DD9">
        <w:rPr>
          <w:sz w:val="24"/>
          <w:szCs w:val="24"/>
        </w:rPr>
        <w:t xml:space="preserve"> приложением № 1 к Порядку).</w:t>
      </w:r>
    </w:p>
    <w:p w:rsidR="00803D2E" w:rsidRPr="00FB6DD9" w:rsidRDefault="00803D2E" w:rsidP="00803D2E">
      <w:pPr>
        <w:spacing w:line="276" w:lineRule="auto"/>
        <w:ind w:firstLine="709"/>
        <w:jc w:val="both"/>
        <w:rPr>
          <w:sz w:val="24"/>
          <w:szCs w:val="24"/>
        </w:rPr>
      </w:pPr>
      <w:r w:rsidRPr="00FB6DD9">
        <w:rPr>
          <w:sz w:val="24"/>
          <w:szCs w:val="24"/>
        </w:rPr>
        <w:t>2.3. Не позднее 10 апреля, 10 июля, 10 октября, 10 января каждого года,</w:t>
      </w:r>
      <w:r w:rsidRPr="00FB6DD9">
        <w:rPr>
          <w:sz w:val="24"/>
          <w:szCs w:val="24"/>
        </w:rPr>
        <w:br/>
        <w:t xml:space="preserve">с учетом данных, полученных по результатам мониторинга, указанного </w:t>
      </w:r>
      <w:r w:rsidRPr="00FB6DD9">
        <w:rPr>
          <w:sz w:val="24"/>
          <w:szCs w:val="24"/>
        </w:rPr>
        <w:br/>
        <w:t>в пункте 2.1 Порядка, на основании сообщений заинтересованных лиц должностное лицо администрации Каласевского сельского поселения Ардатовского муниципального района Республики Мордовия актуализирует Реестр по форме, установленной в приложении № 2 к Порядку.</w:t>
      </w:r>
    </w:p>
    <w:p w:rsidR="00803D2E" w:rsidRPr="00FB6DD9" w:rsidRDefault="00803D2E" w:rsidP="00803D2E">
      <w:pPr>
        <w:spacing w:line="276" w:lineRule="auto"/>
        <w:ind w:firstLine="709"/>
        <w:jc w:val="both"/>
        <w:rPr>
          <w:sz w:val="24"/>
          <w:szCs w:val="24"/>
        </w:rPr>
      </w:pPr>
      <w:r w:rsidRPr="00FB6DD9">
        <w:rPr>
          <w:sz w:val="24"/>
          <w:szCs w:val="24"/>
        </w:rPr>
        <w:t xml:space="preserve">2.4. Реестр утверждается распоряжением главы Каласевского сельского поселения Ардатовского муниципального района Республики Мордовия </w:t>
      </w:r>
      <w:r w:rsidRPr="00FB6DD9">
        <w:rPr>
          <w:sz w:val="24"/>
          <w:szCs w:val="24"/>
        </w:rPr>
        <w:br/>
        <w:t>в течение 10 дней с момента его актуализации.</w:t>
      </w:r>
    </w:p>
    <w:p w:rsidR="00803D2E" w:rsidRPr="00FB6DD9" w:rsidRDefault="00803D2E" w:rsidP="00803D2E">
      <w:pPr>
        <w:spacing w:line="276" w:lineRule="auto"/>
        <w:ind w:firstLine="709"/>
        <w:jc w:val="both"/>
        <w:rPr>
          <w:sz w:val="24"/>
          <w:szCs w:val="24"/>
        </w:rPr>
      </w:pPr>
      <w:r w:rsidRPr="00FB6DD9">
        <w:rPr>
          <w:sz w:val="24"/>
          <w:szCs w:val="24"/>
        </w:rPr>
        <w:t>2.5. В случае</w:t>
      </w:r>
      <w:proofErr w:type="gramStart"/>
      <w:r w:rsidRPr="00FB6DD9">
        <w:rPr>
          <w:sz w:val="24"/>
          <w:szCs w:val="24"/>
        </w:rPr>
        <w:t>,</w:t>
      </w:r>
      <w:proofErr w:type="gramEnd"/>
      <w:r w:rsidRPr="00FB6DD9">
        <w:rPr>
          <w:sz w:val="24"/>
          <w:szCs w:val="24"/>
        </w:rPr>
        <w:t xml:space="preserve"> если признаки опасности объекта ликвидированы, должностное лицо администрации Каласевского сельского поселения Ардатовского муниципального района Республики Мордовия исключает объект из Реестра в течение 10 дней.</w:t>
      </w:r>
    </w:p>
    <w:p w:rsidR="00803D2E" w:rsidRPr="00FB6DD9" w:rsidRDefault="00803D2E" w:rsidP="00803D2E">
      <w:pPr>
        <w:spacing w:line="276" w:lineRule="auto"/>
        <w:ind w:firstLine="709"/>
        <w:jc w:val="both"/>
        <w:rPr>
          <w:sz w:val="24"/>
          <w:szCs w:val="24"/>
        </w:rPr>
      </w:pPr>
      <w:r w:rsidRPr="00FB6DD9">
        <w:rPr>
          <w:sz w:val="24"/>
          <w:szCs w:val="24"/>
        </w:rPr>
        <w:t xml:space="preserve">3.1. В целях предотвращения негативных последствий для жизни </w:t>
      </w:r>
      <w:r w:rsidRPr="00FB6DD9">
        <w:rPr>
          <w:sz w:val="24"/>
          <w:szCs w:val="24"/>
        </w:rPr>
        <w:br/>
        <w:t xml:space="preserve">и здоровья несовершеннолетних администрация Каласевского сельского поселения Ардатовского муниципального района Республики Мордовия </w:t>
      </w:r>
      <w:r w:rsidRPr="00FB6DD9">
        <w:rPr>
          <w:sz w:val="24"/>
          <w:szCs w:val="24"/>
        </w:rPr>
        <w:br/>
        <w:t>в срок не позднее 10 дней с момента утверждения или актуализации Реестра</w:t>
      </w:r>
    </w:p>
    <w:p w:rsidR="00803D2E" w:rsidRPr="00FB6DD9" w:rsidRDefault="00803D2E" w:rsidP="00FB6DD9">
      <w:pPr>
        <w:spacing w:line="276" w:lineRule="auto"/>
        <w:jc w:val="both"/>
        <w:rPr>
          <w:sz w:val="24"/>
          <w:szCs w:val="24"/>
        </w:rPr>
      </w:pPr>
      <w:r w:rsidRPr="00FB6DD9">
        <w:rPr>
          <w:sz w:val="24"/>
          <w:szCs w:val="24"/>
        </w:rPr>
        <w:t xml:space="preserve">размещает его на официальном сайте администрации Каласевского сельского поселения Ардатовского муниципального района Республики Мордовия </w:t>
      </w:r>
      <w:r w:rsidRPr="00FB6DD9">
        <w:rPr>
          <w:sz w:val="24"/>
          <w:szCs w:val="24"/>
        </w:rPr>
        <w:br/>
        <w:t>в сети «Интернет» с рекомендациями для несовершеннолетних и их законных представителей воздержаться от посещения потенциально опасных объектов.</w:t>
      </w: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right="-15"/>
        <w:rPr>
          <w:sz w:val="24"/>
          <w:szCs w:val="24"/>
        </w:rPr>
      </w:pP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left="-15" w:right="-15" w:firstLine="530"/>
        <w:jc w:val="right"/>
        <w:rPr>
          <w:sz w:val="24"/>
          <w:szCs w:val="24"/>
        </w:rPr>
      </w:pPr>
    </w:p>
    <w:p w:rsidR="00803D2E" w:rsidRPr="00FB6DD9" w:rsidRDefault="00803D2E" w:rsidP="00803D2E">
      <w:pPr>
        <w:tabs>
          <w:tab w:val="left" w:pos="8430"/>
        </w:tabs>
        <w:ind w:left="-15" w:right="-15" w:firstLine="530"/>
        <w:jc w:val="right"/>
        <w:rPr>
          <w:sz w:val="24"/>
          <w:szCs w:val="24"/>
        </w:rPr>
      </w:pPr>
      <w:r w:rsidRPr="00FB6DD9">
        <w:rPr>
          <w:sz w:val="24"/>
          <w:szCs w:val="24"/>
        </w:rPr>
        <w:t>Приложение № 1</w:t>
      </w:r>
    </w:p>
    <w:p w:rsidR="00803D2E" w:rsidRPr="00FB6DD9" w:rsidRDefault="00803D2E" w:rsidP="00803D2E">
      <w:pPr>
        <w:jc w:val="center"/>
        <w:rPr>
          <w:b/>
          <w:sz w:val="24"/>
          <w:szCs w:val="24"/>
        </w:rPr>
      </w:pPr>
      <w:r w:rsidRPr="00FB6DD9">
        <w:rPr>
          <w:b/>
          <w:sz w:val="24"/>
          <w:szCs w:val="24"/>
        </w:rPr>
        <w:t>СООБЩЕНИЕ</w:t>
      </w:r>
    </w:p>
    <w:p w:rsidR="00803D2E" w:rsidRPr="00FB6DD9" w:rsidRDefault="00803D2E" w:rsidP="00803D2E">
      <w:pPr>
        <w:jc w:val="both"/>
        <w:rPr>
          <w:sz w:val="24"/>
          <w:szCs w:val="24"/>
        </w:rPr>
      </w:pPr>
    </w:p>
    <w:p w:rsidR="00803D2E" w:rsidRPr="00FB6DD9" w:rsidRDefault="00803D2E" w:rsidP="00803D2E">
      <w:pPr>
        <w:spacing w:line="240" w:lineRule="exact"/>
        <w:jc w:val="center"/>
        <w:rPr>
          <w:sz w:val="24"/>
          <w:szCs w:val="24"/>
        </w:rPr>
      </w:pPr>
      <w:r w:rsidRPr="00FB6DD9">
        <w:rPr>
          <w:sz w:val="24"/>
          <w:szCs w:val="24"/>
        </w:rPr>
        <w:t xml:space="preserve">Прошу рассмотреть вопрос </w:t>
      </w:r>
      <w:r w:rsidRPr="00FB6DD9">
        <w:rPr>
          <w:sz w:val="24"/>
          <w:szCs w:val="24"/>
        </w:rPr>
        <w:br/>
        <w:t xml:space="preserve">включения в реестр потенциально опасных объектов </w:t>
      </w:r>
      <w:r w:rsidRPr="00FB6DD9">
        <w:rPr>
          <w:sz w:val="24"/>
          <w:szCs w:val="24"/>
        </w:rPr>
        <w:br/>
        <w:t xml:space="preserve">для жизни и здоровья несовершеннолетних </w:t>
      </w:r>
      <w:r w:rsidRPr="00FB6DD9">
        <w:rPr>
          <w:sz w:val="24"/>
          <w:szCs w:val="24"/>
        </w:rPr>
        <w:br/>
        <w:t xml:space="preserve">(исключения из реестра потенциально опасных объектов </w:t>
      </w:r>
      <w:bookmarkStart w:id="0" w:name="_GoBack"/>
      <w:bookmarkEnd w:id="0"/>
      <w:r w:rsidRPr="00FB6DD9">
        <w:rPr>
          <w:sz w:val="24"/>
          <w:szCs w:val="24"/>
        </w:rPr>
        <w:br/>
        <w:t xml:space="preserve">для жизни и здоровья несовершеннолетних) </w:t>
      </w:r>
      <w:r w:rsidRPr="00FB6DD9">
        <w:rPr>
          <w:sz w:val="24"/>
          <w:szCs w:val="24"/>
        </w:rPr>
        <w:br/>
        <w:t>следующие объекты:</w:t>
      </w:r>
    </w:p>
    <w:p w:rsidR="00803D2E" w:rsidRPr="00FB6DD9" w:rsidRDefault="00803D2E" w:rsidP="00803D2E">
      <w:pPr>
        <w:jc w:val="both"/>
        <w:rPr>
          <w:sz w:val="24"/>
          <w:szCs w:val="24"/>
        </w:rPr>
      </w:pPr>
    </w:p>
    <w:tbl>
      <w:tblPr>
        <w:tblW w:w="0" w:type="auto"/>
        <w:tblInd w:w="5" w:type="dxa"/>
        <w:tblLayout w:type="fixed"/>
        <w:tblCellMar>
          <w:top w:w="165" w:type="dxa"/>
          <w:left w:w="107" w:type="dxa"/>
          <w:right w:w="107" w:type="dxa"/>
        </w:tblCellMar>
        <w:tblLook w:val="04A0" w:firstRow="1" w:lastRow="0" w:firstColumn="1" w:lastColumn="0" w:noHBand="0" w:noVBand="1"/>
      </w:tblPr>
      <w:tblGrid>
        <w:gridCol w:w="629"/>
        <w:gridCol w:w="1969"/>
        <w:gridCol w:w="1935"/>
        <w:gridCol w:w="2316"/>
        <w:gridCol w:w="2460"/>
      </w:tblGrid>
      <w:tr w:rsidR="00803D2E" w:rsidRPr="00FB6DD9" w:rsidTr="00803D2E">
        <w:trPr>
          <w:trHeight w:val="132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 xml:space="preserve">№ </w:t>
            </w:r>
            <w:proofErr w:type="gramStart"/>
            <w:r w:rsidRPr="00FB6DD9">
              <w:rPr>
                <w:sz w:val="24"/>
                <w:szCs w:val="24"/>
              </w:rPr>
              <w:t>п</w:t>
            </w:r>
            <w:proofErr w:type="gramEnd"/>
            <w:r w:rsidRPr="00FB6DD9">
              <w:rPr>
                <w:sz w:val="24"/>
                <w:szCs w:val="24"/>
              </w:rPr>
              <w:t>/п</w:t>
            </w:r>
          </w:p>
        </w:tc>
        <w:tc>
          <w:tcPr>
            <w:tcW w:w="196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Наименование объекта</w:t>
            </w:r>
          </w:p>
        </w:tc>
        <w:tc>
          <w:tcPr>
            <w:tcW w:w="1935"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Адрес объекта</w:t>
            </w:r>
          </w:p>
        </w:tc>
        <w:tc>
          <w:tcPr>
            <w:tcW w:w="2316"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Правообладатель</w:t>
            </w:r>
          </w:p>
        </w:tc>
        <w:tc>
          <w:tcPr>
            <w:tcW w:w="2460"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Причины включения / исключения</w:t>
            </w:r>
          </w:p>
        </w:tc>
      </w:tr>
      <w:tr w:rsidR="00803D2E" w:rsidRPr="00FB6DD9" w:rsidTr="00803D2E">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before="57" w:after="57" w:line="240" w:lineRule="exact"/>
              <w:jc w:val="center"/>
              <w:rPr>
                <w:sz w:val="24"/>
                <w:szCs w:val="24"/>
              </w:rPr>
            </w:pPr>
            <w:r w:rsidRPr="00FB6DD9">
              <w:rPr>
                <w:sz w:val="24"/>
                <w:szCs w:val="24"/>
              </w:rPr>
              <w:t>1</w:t>
            </w:r>
          </w:p>
        </w:tc>
        <w:tc>
          <w:tcPr>
            <w:tcW w:w="1969"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r>
      <w:tr w:rsidR="00803D2E" w:rsidRPr="00FB6DD9" w:rsidTr="00803D2E">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before="57" w:after="57" w:line="240" w:lineRule="exact"/>
              <w:jc w:val="center"/>
              <w:rPr>
                <w:sz w:val="24"/>
                <w:szCs w:val="24"/>
              </w:rPr>
            </w:pPr>
            <w:r w:rsidRPr="00FB6DD9">
              <w:rPr>
                <w:sz w:val="24"/>
                <w:szCs w:val="24"/>
              </w:rPr>
              <w:t>2</w:t>
            </w:r>
          </w:p>
        </w:tc>
        <w:tc>
          <w:tcPr>
            <w:tcW w:w="1969"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r>
      <w:tr w:rsidR="00803D2E" w:rsidRPr="00FB6DD9" w:rsidTr="00803D2E">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before="57" w:after="57" w:line="240" w:lineRule="exact"/>
              <w:jc w:val="center"/>
              <w:rPr>
                <w:sz w:val="24"/>
                <w:szCs w:val="24"/>
              </w:rPr>
            </w:pPr>
            <w:r w:rsidRPr="00FB6DD9">
              <w:rPr>
                <w:sz w:val="24"/>
                <w:szCs w:val="24"/>
              </w:rPr>
              <w:t>3</w:t>
            </w:r>
          </w:p>
        </w:tc>
        <w:tc>
          <w:tcPr>
            <w:tcW w:w="1969"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before="57" w:after="57" w:line="240" w:lineRule="exact"/>
              <w:jc w:val="center"/>
              <w:rPr>
                <w:sz w:val="24"/>
                <w:szCs w:val="24"/>
              </w:rPr>
            </w:pPr>
          </w:p>
        </w:tc>
      </w:tr>
    </w:tbl>
    <w:p w:rsidR="00803D2E" w:rsidRPr="00FB6DD9" w:rsidRDefault="00803D2E" w:rsidP="00803D2E">
      <w:pPr>
        <w:ind w:left="-15" w:right="-15"/>
        <w:jc w:val="both"/>
        <w:rPr>
          <w:sz w:val="24"/>
          <w:szCs w:val="24"/>
        </w:rPr>
      </w:pPr>
    </w:p>
    <w:p w:rsidR="00803D2E" w:rsidRPr="00FB6DD9" w:rsidRDefault="00803D2E" w:rsidP="00FB6DD9">
      <w:pPr>
        <w:ind w:left="-15" w:right="-15"/>
        <w:jc w:val="both"/>
        <w:rPr>
          <w:sz w:val="24"/>
          <w:szCs w:val="24"/>
        </w:rPr>
      </w:pPr>
      <w:r w:rsidRPr="00FB6DD9">
        <w:rPr>
          <w:sz w:val="24"/>
          <w:szCs w:val="24"/>
        </w:rPr>
        <w:t>(подпись) Ф.И.О.</w:t>
      </w:r>
    </w:p>
    <w:p w:rsidR="00803D2E" w:rsidRPr="00FB6DD9" w:rsidRDefault="00803D2E" w:rsidP="00803D2E">
      <w:pPr>
        <w:ind w:left="-15" w:right="-15"/>
        <w:jc w:val="right"/>
        <w:rPr>
          <w:sz w:val="24"/>
          <w:szCs w:val="24"/>
        </w:rPr>
      </w:pPr>
    </w:p>
    <w:p w:rsidR="00803D2E" w:rsidRPr="00FB6DD9" w:rsidRDefault="00803D2E" w:rsidP="00803D2E">
      <w:pPr>
        <w:ind w:left="-15" w:right="-15"/>
        <w:jc w:val="right"/>
        <w:rPr>
          <w:sz w:val="24"/>
          <w:szCs w:val="24"/>
        </w:rPr>
      </w:pPr>
      <w:r w:rsidRPr="00FB6DD9">
        <w:rPr>
          <w:sz w:val="24"/>
          <w:szCs w:val="24"/>
        </w:rPr>
        <w:t xml:space="preserve">Приложение № 2 </w:t>
      </w:r>
    </w:p>
    <w:p w:rsidR="00803D2E" w:rsidRPr="00FB6DD9" w:rsidRDefault="00803D2E" w:rsidP="00803D2E">
      <w:pPr>
        <w:spacing w:line="240" w:lineRule="exact"/>
        <w:jc w:val="center"/>
        <w:rPr>
          <w:b/>
          <w:sz w:val="24"/>
          <w:szCs w:val="24"/>
        </w:rPr>
      </w:pPr>
      <w:r w:rsidRPr="00FB6DD9">
        <w:rPr>
          <w:b/>
          <w:sz w:val="24"/>
          <w:szCs w:val="24"/>
        </w:rPr>
        <w:t>РЕЕСТР</w:t>
      </w:r>
    </w:p>
    <w:p w:rsidR="00803D2E" w:rsidRPr="00FB6DD9" w:rsidRDefault="00803D2E" w:rsidP="00803D2E">
      <w:pPr>
        <w:spacing w:line="240" w:lineRule="exact"/>
        <w:jc w:val="center"/>
        <w:rPr>
          <w:sz w:val="24"/>
          <w:szCs w:val="24"/>
        </w:rPr>
      </w:pPr>
      <w:r w:rsidRPr="00FB6DD9">
        <w:rPr>
          <w:sz w:val="24"/>
          <w:szCs w:val="24"/>
        </w:rPr>
        <w:t xml:space="preserve">объектов, потенциально опасных </w:t>
      </w:r>
      <w:r w:rsidRPr="00FB6DD9">
        <w:rPr>
          <w:sz w:val="24"/>
          <w:szCs w:val="24"/>
        </w:rPr>
        <w:br/>
        <w:t>для жизни и здоровья несовершеннолетних</w:t>
      </w:r>
    </w:p>
    <w:p w:rsidR="00803D2E" w:rsidRPr="00FB6DD9" w:rsidRDefault="00803D2E" w:rsidP="00803D2E">
      <w:pPr>
        <w:spacing w:line="240" w:lineRule="exact"/>
        <w:jc w:val="center"/>
        <w:rPr>
          <w:sz w:val="24"/>
          <w:szCs w:val="24"/>
        </w:rPr>
      </w:pPr>
    </w:p>
    <w:tbl>
      <w:tblPr>
        <w:tblW w:w="0" w:type="auto"/>
        <w:tblInd w:w="5" w:type="dxa"/>
        <w:tblLayout w:type="fixed"/>
        <w:tblCellMar>
          <w:left w:w="153" w:type="dxa"/>
          <w:right w:w="115" w:type="dxa"/>
        </w:tblCellMar>
        <w:tblLook w:val="04A0" w:firstRow="1" w:lastRow="0" w:firstColumn="1" w:lastColumn="0" w:noHBand="0" w:noVBand="1"/>
      </w:tblPr>
      <w:tblGrid>
        <w:gridCol w:w="705"/>
        <w:gridCol w:w="2386"/>
        <w:gridCol w:w="3075"/>
        <w:gridCol w:w="3189"/>
      </w:tblGrid>
      <w:tr w:rsidR="00803D2E" w:rsidRPr="00FB6DD9" w:rsidTr="00803D2E">
        <w:trPr>
          <w:trHeight w:val="490"/>
        </w:trPr>
        <w:tc>
          <w:tcPr>
            <w:tcW w:w="705"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 xml:space="preserve">№ </w:t>
            </w:r>
            <w:proofErr w:type="gramStart"/>
            <w:r w:rsidRPr="00FB6DD9">
              <w:rPr>
                <w:sz w:val="24"/>
                <w:szCs w:val="24"/>
              </w:rPr>
              <w:t>п</w:t>
            </w:r>
            <w:proofErr w:type="gramEnd"/>
            <w:r w:rsidRPr="00FB6DD9">
              <w:rPr>
                <w:sz w:val="24"/>
                <w:szCs w:val="24"/>
              </w:rPr>
              <w:t>/п</w:t>
            </w:r>
          </w:p>
        </w:tc>
        <w:tc>
          <w:tcPr>
            <w:tcW w:w="2386"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Наименование объекта</w:t>
            </w:r>
          </w:p>
        </w:tc>
        <w:tc>
          <w:tcPr>
            <w:tcW w:w="3075"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Адрес, местонахождение объекта</w:t>
            </w:r>
          </w:p>
        </w:tc>
        <w:tc>
          <w:tcPr>
            <w:tcW w:w="3189"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Правообладатель</w:t>
            </w:r>
          </w:p>
        </w:tc>
      </w:tr>
      <w:tr w:rsidR="00803D2E" w:rsidRPr="00FB6DD9" w:rsidTr="00803D2E">
        <w:trPr>
          <w:trHeight w:val="490"/>
        </w:trPr>
        <w:tc>
          <w:tcPr>
            <w:tcW w:w="705" w:type="dxa"/>
            <w:tcBorders>
              <w:top w:val="single" w:sz="4" w:space="0" w:color="000000"/>
              <w:left w:val="single" w:sz="4" w:space="0" w:color="000000"/>
              <w:bottom w:val="single" w:sz="4" w:space="0" w:color="000000"/>
              <w:right w:val="single" w:sz="4" w:space="0" w:color="000000"/>
            </w:tcBorders>
            <w:vAlign w:val="center"/>
            <w:hideMark/>
          </w:tcPr>
          <w:p w:rsidR="00803D2E" w:rsidRPr="00FB6DD9" w:rsidRDefault="00803D2E">
            <w:pPr>
              <w:spacing w:line="240" w:lineRule="exact"/>
              <w:jc w:val="center"/>
              <w:rPr>
                <w:sz w:val="24"/>
                <w:szCs w:val="24"/>
              </w:rPr>
            </w:pPr>
            <w:r w:rsidRPr="00FB6DD9">
              <w:rPr>
                <w:sz w:val="24"/>
                <w:szCs w:val="24"/>
              </w:rPr>
              <w:t>1</w:t>
            </w:r>
          </w:p>
        </w:tc>
        <w:tc>
          <w:tcPr>
            <w:tcW w:w="2386"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line="240" w:lineRule="exact"/>
              <w:jc w:val="center"/>
              <w:rPr>
                <w:sz w:val="24"/>
                <w:szCs w:val="24"/>
              </w:rPr>
            </w:pPr>
          </w:p>
        </w:tc>
        <w:tc>
          <w:tcPr>
            <w:tcW w:w="3075"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line="240" w:lineRule="exact"/>
              <w:jc w:val="center"/>
              <w:rPr>
                <w:sz w:val="24"/>
                <w:szCs w:val="24"/>
              </w:rPr>
            </w:pPr>
          </w:p>
        </w:tc>
        <w:tc>
          <w:tcPr>
            <w:tcW w:w="3189" w:type="dxa"/>
            <w:tcBorders>
              <w:top w:val="single" w:sz="4" w:space="0" w:color="000000"/>
              <w:left w:val="single" w:sz="4" w:space="0" w:color="000000"/>
              <w:bottom w:val="single" w:sz="4" w:space="0" w:color="000000"/>
              <w:right w:val="single" w:sz="4" w:space="0" w:color="000000"/>
            </w:tcBorders>
            <w:vAlign w:val="center"/>
          </w:tcPr>
          <w:p w:rsidR="00803D2E" w:rsidRPr="00FB6DD9" w:rsidRDefault="00803D2E">
            <w:pPr>
              <w:spacing w:line="240" w:lineRule="exact"/>
              <w:jc w:val="center"/>
              <w:rPr>
                <w:sz w:val="24"/>
                <w:szCs w:val="24"/>
              </w:rPr>
            </w:pPr>
          </w:p>
        </w:tc>
      </w:tr>
    </w:tbl>
    <w:p w:rsidR="00803D2E" w:rsidRPr="00FB6DD9" w:rsidRDefault="00803D2E" w:rsidP="00803D2E">
      <w:pPr>
        <w:spacing w:line="240" w:lineRule="exact"/>
        <w:jc w:val="both"/>
        <w:rPr>
          <w:sz w:val="24"/>
          <w:szCs w:val="24"/>
        </w:rPr>
      </w:pPr>
    </w:p>
    <w:p w:rsidR="00803D2E" w:rsidRPr="00FB6DD9" w:rsidRDefault="00803D2E" w:rsidP="00803D2E">
      <w:pPr>
        <w:suppressAutoHyphens w:val="0"/>
        <w:autoSpaceDN w:val="0"/>
        <w:adjustRightInd w:val="0"/>
        <w:ind w:left="540"/>
        <w:jc w:val="both"/>
        <w:rPr>
          <w:sz w:val="24"/>
          <w:szCs w:val="24"/>
          <w:lang w:eastAsia="ru-RU"/>
        </w:rPr>
      </w:pPr>
    </w:p>
    <w:p w:rsidR="00803D2E" w:rsidRPr="00FB6DD9" w:rsidRDefault="00803D2E" w:rsidP="00803D2E">
      <w:pPr>
        <w:rPr>
          <w:sz w:val="24"/>
          <w:szCs w:val="24"/>
        </w:rPr>
      </w:pPr>
    </w:p>
    <w:p w:rsidR="00FB6DD9" w:rsidRPr="00FB6DD9" w:rsidRDefault="00FB6DD9" w:rsidP="00FB6DD9">
      <w:pPr>
        <w:widowControl/>
        <w:suppressAutoHyphens w:val="0"/>
        <w:autoSpaceDE/>
        <w:rPr>
          <w:sz w:val="24"/>
          <w:szCs w:val="24"/>
          <w:lang w:eastAsia="ru-RU"/>
        </w:rPr>
      </w:pPr>
      <w:r w:rsidRPr="00FB6DD9">
        <w:rPr>
          <w:sz w:val="24"/>
          <w:szCs w:val="24"/>
          <w:lang w:eastAsia="ru-RU"/>
        </w:rPr>
        <w:t>_________________________________________________________________________</w:t>
      </w:r>
    </w:p>
    <w:p w:rsidR="00FB6DD9" w:rsidRPr="00FB6DD9" w:rsidRDefault="00FB6DD9" w:rsidP="00FB6DD9">
      <w:pPr>
        <w:widowControl/>
        <w:suppressAutoHyphens w:val="0"/>
        <w:autoSpaceDE/>
        <w:rPr>
          <w:lang w:eastAsia="ru-RU"/>
        </w:rPr>
      </w:pPr>
      <w:r w:rsidRPr="00FB6DD9">
        <w:rPr>
          <w:lang w:eastAsia="ru-RU"/>
        </w:rPr>
        <w:t xml:space="preserve">                                                                                            Информационный бюллетень Каласевского </w:t>
      </w:r>
    </w:p>
    <w:p w:rsidR="00FB6DD9" w:rsidRPr="00FB6DD9" w:rsidRDefault="00FB6DD9" w:rsidP="00FB6DD9">
      <w:pPr>
        <w:widowControl/>
        <w:suppressAutoHyphens w:val="0"/>
        <w:autoSpaceDE/>
        <w:rPr>
          <w:lang w:eastAsia="ru-RU"/>
        </w:rPr>
      </w:pPr>
      <w:r w:rsidRPr="00FB6DD9">
        <w:rPr>
          <w:lang w:eastAsia="ru-RU"/>
        </w:rPr>
        <w:t xml:space="preserve">                                                                                            сельского поселения </w:t>
      </w:r>
      <w:r w:rsidRPr="00FB6DD9">
        <w:rPr>
          <w:lang w:eastAsia="ru-RU"/>
        </w:rPr>
        <w:t>15</w:t>
      </w:r>
      <w:r w:rsidRPr="00FB6DD9">
        <w:rPr>
          <w:lang w:eastAsia="ru-RU"/>
        </w:rPr>
        <w:t>.0</w:t>
      </w:r>
      <w:r w:rsidRPr="00FB6DD9">
        <w:rPr>
          <w:lang w:eastAsia="ru-RU"/>
        </w:rPr>
        <w:t>7</w:t>
      </w:r>
      <w:r w:rsidRPr="00FB6DD9">
        <w:rPr>
          <w:lang w:eastAsia="ru-RU"/>
        </w:rPr>
        <w:t>. 2026года №</w:t>
      </w:r>
      <w:r w:rsidRPr="00FB6DD9">
        <w:rPr>
          <w:lang w:eastAsia="ru-RU"/>
        </w:rPr>
        <w:t>19</w:t>
      </w:r>
    </w:p>
    <w:p w:rsidR="00FB6DD9" w:rsidRPr="00FB6DD9" w:rsidRDefault="00FB6DD9" w:rsidP="00FB6DD9">
      <w:pPr>
        <w:widowControl/>
        <w:suppressAutoHyphens w:val="0"/>
        <w:autoSpaceDE/>
        <w:rPr>
          <w:lang w:eastAsia="ru-RU"/>
        </w:rPr>
      </w:pPr>
      <w:r w:rsidRPr="00FB6DD9">
        <w:rPr>
          <w:lang w:eastAsia="ru-RU"/>
        </w:rPr>
        <w:t xml:space="preserve">                                                                                            </w:t>
      </w:r>
      <w:proofErr w:type="spellStart"/>
      <w:r w:rsidRPr="00FB6DD9">
        <w:rPr>
          <w:lang w:eastAsia="ru-RU"/>
        </w:rPr>
        <w:t>Учредитель</w:t>
      </w:r>
      <w:proofErr w:type="gramStart"/>
      <w:r w:rsidRPr="00FB6DD9">
        <w:rPr>
          <w:lang w:eastAsia="ru-RU"/>
        </w:rPr>
        <w:t>:С</w:t>
      </w:r>
      <w:proofErr w:type="gramEnd"/>
      <w:r w:rsidRPr="00FB6DD9">
        <w:rPr>
          <w:lang w:eastAsia="ru-RU"/>
        </w:rPr>
        <w:t>овет</w:t>
      </w:r>
      <w:proofErr w:type="spellEnd"/>
      <w:r w:rsidRPr="00FB6DD9">
        <w:rPr>
          <w:lang w:eastAsia="ru-RU"/>
        </w:rPr>
        <w:t xml:space="preserve"> депутатов Каласевского </w:t>
      </w:r>
    </w:p>
    <w:p w:rsidR="00FB6DD9" w:rsidRPr="00FB6DD9" w:rsidRDefault="00FB6DD9" w:rsidP="00FB6DD9">
      <w:pPr>
        <w:widowControl/>
        <w:suppressAutoHyphens w:val="0"/>
        <w:autoSpaceDE/>
        <w:rPr>
          <w:lang w:eastAsia="ru-RU"/>
        </w:rPr>
      </w:pPr>
      <w:r w:rsidRPr="00FB6DD9">
        <w:rPr>
          <w:lang w:eastAsia="ru-RU"/>
        </w:rPr>
        <w:t xml:space="preserve">                                                                                            сельского поселения Ардатовского </w:t>
      </w:r>
      <w:proofErr w:type="spellStart"/>
      <w:r w:rsidRPr="00FB6DD9">
        <w:rPr>
          <w:lang w:eastAsia="ru-RU"/>
        </w:rPr>
        <w:t>муниципаль</w:t>
      </w:r>
      <w:proofErr w:type="spellEnd"/>
      <w:r w:rsidRPr="00FB6DD9">
        <w:rPr>
          <w:lang w:eastAsia="ru-RU"/>
        </w:rPr>
        <w:t>-</w:t>
      </w:r>
    </w:p>
    <w:p w:rsidR="00FB6DD9" w:rsidRPr="00FB6DD9" w:rsidRDefault="00FB6DD9" w:rsidP="00FB6DD9">
      <w:pPr>
        <w:widowControl/>
        <w:suppressAutoHyphens w:val="0"/>
        <w:autoSpaceDE/>
        <w:rPr>
          <w:lang w:eastAsia="ru-RU"/>
        </w:rPr>
      </w:pPr>
      <w:r w:rsidRPr="00FB6DD9">
        <w:rPr>
          <w:lang w:eastAsia="ru-RU"/>
        </w:rPr>
        <w:t xml:space="preserve">                                                                                             </w:t>
      </w:r>
      <w:proofErr w:type="spellStart"/>
      <w:r w:rsidRPr="00FB6DD9">
        <w:rPr>
          <w:lang w:eastAsia="ru-RU"/>
        </w:rPr>
        <w:t>ного</w:t>
      </w:r>
      <w:proofErr w:type="spellEnd"/>
      <w:r w:rsidRPr="00FB6DD9">
        <w:rPr>
          <w:lang w:eastAsia="ru-RU"/>
        </w:rPr>
        <w:t xml:space="preserve"> района </w:t>
      </w:r>
    </w:p>
    <w:p w:rsidR="00FB6DD9" w:rsidRPr="00FB6DD9" w:rsidRDefault="00FB6DD9" w:rsidP="00FB6DD9">
      <w:pPr>
        <w:widowControl/>
        <w:suppressAutoHyphens w:val="0"/>
        <w:autoSpaceDE/>
        <w:rPr>
          <w:lang w:eastAsia="ru-RU"/>
        </w:rPr>
      </w:pPr>
      <w:r w:rsidRPr="00FB6DD9">
        <w:rPr>
          <w:lang w:eastAsia="ru-RU"/>
        </w:rPr>
        <w:t xml:space="preserve">                                                                                            Тираж 3 </w:t>
      </w:r>
      <w:proofErr w:type="spellStart"/>
      <w:proofErr w:type="gramStart"/>
      <w:r w:rsidRPr="00FB6DD9">
        <w:rPr>
          <w:lang w:eastAsia="ru-RU"/>
        </w:rPr>
        <w:t>экз</w:t>
      </w:r>
      <w:proofErr w:type="spellEnd"/>
      <w:proofErr w:type="gramEnd"/>
    </w:p>
    <w:p w:rsidR="00FB6DD9" w:rsidRPr="00FB6DD9" w:rsidRDefault="00FB6DD9" w:rsidP="00FB6DD9">
      <w:pPr>
        <w:widowControl/>
        <w:suppressAutoHyphens w:val="0"/>
        <w:autoSpaceDE/>
        <w:ind w:firstLine="709"/>
        <w:jc w:val="center"/>
        <w:rPr>
          <w:b/>
          <w:bCs/>
          <w:lang w:eastAsia="ru-RU"/>
        </w:rPr>
      </w:pPr>
    </w:p>
    <w:p w:rsidR="00667BDB" w:rsidRPr="00FB6DD9" w:rsidRDefault="00667BDB"/>
    <w:sectPr w:rsidR="00667BDB" w:rsidRPr="00FB6D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3C6"/>
    <w:rsid w:val="000A63C6"/>
    <w:rsid w:val="00667BDB"/>
    <w:rsid w:val="00803D2E"/>
    <w:rsid w:val="00FB6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2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803D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3D2E"/>
    <w:rPr>
      <w:rFonts w:ascii="Cambria" w:eastAsia="Times New Roman" w:hAnsi="Cambria" w:cs="Times New Roman"/>
      <w:b/>
      <w:bCs/>
      <w:kern w:val="32"/>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2E"/>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803D2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3D2E"/>
    <w:rPr>
      <w:rFonts w:ascii="Cambria" w:eastAsia="Times New Roman" w:hAnsi="Cambria" w:cs="Times New Roman"/>
      <w:b/>
      <w:bCs/>
      <w:kern w:val="32"/>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303522">
      <w:bodyDiv w:val="1"/>
      <w:marLeft w:val="0"/>
      <w:marRight w:val="0"/>
      <w:marTop w:val="0"/>
      <w:marBottom w:val="0"/>
      <w:divBdr>
        <w:top w:val="none" w:sz="0" w:space="0" w:color="auto"/>
        <w:left w:val="none" w:sz="0" w:space="0" w:color="auto"/>
        <w:bottom w:val="none" w:sz="0" w:space="0" w:color="auto"/>
        <w:right w:val="none" w:sz="0" w:space="0" w:color="auto"/>
      </w:divBdr>
    </w:div>
    <w:div w:id="53300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1362</Words>
  <Characters>7765</Characters>
  <Application>Microsoft Office Word</Application>
  <DocSecurity>0</DocSecurity>
  <Lines>64</Lines>
  <Paragraphs>18</Paragraphs>
  <ScaleCrop>false</ScaleCrop>
  <Company>SPecialiST RePack</Company>
  <LinksUpToDate>false</LinksUpToDate>
  <CharactersWithSpaces>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2026-07-27T12:32:00Z</dcterms:created>
  <dcterms:modified xsi:type="dcterms:W3CDTF">2026-07-27T12:35:00Z</dcterms:modified>
</cp:coreProperties>
</file>