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0E" w:rsidRPr="00213E0E" w:rsidRDefault="00213E0E" w:rsidP="00213E0E">
      <w:pPr>
        <w:pStyle w:val="a4"/>
        <w:jc w:val="center"/>
        <w:rPr>
          <w:color w:val="000000"/>
          <w:sz w:val="32"/>
          <w:szCs w:val="32"/>
        </w:rPr>
      </w:pPr>
      <w:r w:rsidRPr="00213E0E">
        <w:rPr>
          <w:color w:val="000000"/>
          <w:sz w:val="32"/>
          <w:szCs w:val="32"/>
        </w:rPr>
        <w:t>РЕСПУБЛИКА МОРДОВИЯ</w:t>
      </w:r>
    </w:p>
    <w:p w:rsidR="00213E0E" w:rsidRPr="00213E0E" w:rsidRDefault="00213E0E" w:rsidP="00213E0E">
      <w:pPr>
        <w:pStyle w:val="a4"/>
        <w:jc w:val="center"/>
      </w:pPr>
      <w:r w:rsidRPr="00213E0E">
        <w:t> </w:t>
      </w:r>
    </w:p>
    <w:p w:rsidR="00213E0E" w:rsidRPr="00213E0E" w:rsidRDefault="00213E0E" w:rsidP="00213E0E">
      <w:pPr>
        <w:pStyle w:val="a4"/>
        <w:jc w:val="center"/>
        <w:rPr>
          <w:color w:val="000000"/>
          <w:sz w:val="32"/>
          <w:szCs w:val="32"/>
        </w:rPr>
      </w:pPr>
      <w:r w:rsidRPr="00213E0E">
        <w:rPr>
          <w:color w:val="000000"/>
          <w:sz w:val="32"/>
          <w:szCs w:val="32"/>
        </w:rPr>
        <w:t xml:space="preserve">АДМИНИСТРАЦИЯ </w:t>
      </w:r>
    </w:p>
    <w:p w:rsidR="00213E0E" w:rsidRPr="00213E0E" w:rsidRDefault="00213E0E" w:rsidP="00213E0E">
      <w:pPr>
        <w:pStyle w:val="a4"/>
        <w:jc w:val="center"/>
        <w:rPr>
          <w:color w:val="000000"/>
          <w:sz w:val="32"/>
          <w:szCs w:val="32"/>
        </w:rPr>
      </w:pPr>
      <w:r w:rsidRPr="00213E0E">
        <w:rPr>
          <w:color w:val="000000"/>
          <w:sz w:val="32"/>
          <w:szCs w:val="32"/>
        </w:rPr>
        <w:t>КАЛАСЕВСКОГО  СЕЛЬСКОГО ПОСЕЛЕНИЯ</w:t>
      </w:r>
    </w:p>
    <w:p w:rsidR="00213E0E" w:rsidRPr="00213E0E" w:rsidRDefault="00213E0E" w:rsidP="00213E0E">
      <w:pPr>
        <w:pStyle w:val="a4"/>
        <w:pBdr>
          <w:bottom w:val="single" w:sz="8" w:space="1" w:color="000000"/>
        </w:pBdr>
        <w:jc w:val="center"/>
        <w:rPr>
          <w:color w:val="000000"/>
          <w:sz w:val="32"/>
          <w:szCs w:val="32"/>
          <w:shd w:val="clear" w:color="auto" w:fill="FFFFFF"/>
        </w:rPr>
      </w:pPr>
      <w:r w:rsidRPr="00213E0E"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213E0E" w:rsidRPr="00213E0E" w:rsidRDefault="00213E0E" w:rsidP="00213E0E">
      <w:pPr>
        <w:pStyle w:val="a4"/>
        <w:pBdr>
          <w:bottom w:val="single" w:sz="8" w:space="1" w:color="000000"/>
        </w:pBdr>
        <w:jc w:val="center"/>
      </w:pPr>
      <w:r w:rsidRPr="00213E0E">
        <w:t> </w:t>
      </w:r>
    </w:p>
    <w:p w:rsidR="00213E0E" w:rsidRPr="00213E0E" w:rsidRDefault="00213E0E" w:rsidP="00213E0E">
      <w:pPr>
        <w:pStyle w:val="a4"/>
        <w:pBdr>
          <w:bottom w:val="single" w:sz="8" w:space="1" w:color="000000"/>
        </w:pBdr>
        <w:jc w:val="center"/>
        <w:rPr>
          <w:color w:val="000000"/>
          <w:sz w:val="32"/>
          <w:shd w:val="clear" w:color="auto" w:fill="FFFFFF"/>
        </w:rPr>
      </w:pPr>
      <w:r w:rsidRPr="00213E0E">
        <w:rPr>
          <w:color w:val="000000"/>
          <w:sz w:val="32"/>
          <w:shd w:val="clear" w:color="auto" w:fill="FFFFFF"/>
        </w:rPr>
        <w:t>ПОСТАНОВЛЕНИЕ</w:t>
      </w:r>
    </w:p>
    <w:p w:rsidR="00213E0E" w:rsidRPr="00213E0E" w:rsidRDefault="00213E0E" w:rsidP="00213E0E">
      <w:pPr>
        <w:pStyle w:val="a4"/>
        <w:pBdr>
          <w:bottom w:val="single" w:sz="8" w:space="1" w:color="000000"/>
        </w:pBdr>
        <w:jc w:val="center"/>
      </w:pPr>
      <w:r w:rsidRPr="00213E0E">
        <w:t> </w:t>
      </w:r>
    </w:p>
    <w:p w:rsidR="00213E0E" w:rsidRPr="00213E0E" w:rsidRDefault="00213E0E" w:rsidP="00213E0E">
      <w:pPr>
        <w:pStyle w:val="a4"/>
        <w:jc w:val="center"/>
      </w:pPr>
      <w:r w:rsidRPr="00213E0E">
        <w:t> </w:t>
      </w:r>
    </w:p>
    <w:p w:rsidR="00213E0E" w:rsidRPr="00213E0E" w:rsidRDefault="00213E0E" w:rsidP="00213E0E">
      <w:pPr>
        <w:pStyle w:val="a4"/>
        <w:rPr>
          <w:color w:val="000000"/>
          <w:sz w:val="27"/>
        </w:rPr>
      </w:pPr>
      <w:r w:rsidRPr="00213E0E">
        <w:rPr>
          <w:color w:val="000000"/>
          <w:sz w:val="27"/>
        </w:rPr>
        <w:t>2</w:t>
      </w:r>
      <w:r w:rsidR="00302B0C">
        <w:rPr>
          <w:color w:val="000000"/>
          <w:sz w:val="27"/>
        </w:rPr>
        <w:t>5</w:t>
      </w:r>
      <w:r w:rsidR="00034145">
        <w:rPr>
          <w:color w:val="000000"/>
          <w:sz w:val="27"/>
        </w:rPr>
        <w:t>.03.2026 г.</w:t>
      </w:r>
      <w:r w:rsidRPr="00213E0E">
        <w:rPr>
          <w:color w:val="000000"/>
          <w:sz w:val="27"/>
        </w:rPr>
        <w:t>                           </w:t>
      </w:r>
      <w:r>
        <w:rPr>
          <w:color w:val="000000"/>
          <w:sz w:val="27"/>
        </w:rPr>
        <w:t xml:space="preserve">   </w:t>
      </w:r>
      <w:r w:rsidRPr="00213E0E">
        <w:rPr>
          <w:color w:val="000000"/>
          <w:sz w:val="27"/>
        </w:rPr>
        <w:t xml:space="preserve"> </w:t>
      </w:r>
      <w:proofErr w:type="spellStart"/>
      <w:r w:rsidRPr="00213E0E">
        <w:rPr>
          <w:color w:val="000000"/>
          <w:sz w:val="27"/>
        </w:rPr>
        <w:t>с</w:t>
      </w:r>
      <w:proofErr w:type="gramStart"/>
      <w:r w:rsidRPr="00213E0E">
        <w:rPr>
          <w:color w:val="000000"/>
          <w:sz w:val="27"/>
        </w:rPr>
        <w:t>.К</w:t>
      </w:r>
      <w:proofErr w:type="gramEnd"/>
      <w:r w:rsidRPr="00213E0E">
        <w:rPr>
          <w:color w:val="000000"/>
          <w:sz w:val="27"/>
        </w:rPr>
        <w:t>аласево</w:t>
      </w:r>
      <w:proofErr w:type="spellEnd"/>
      <w:r w:rsidRPr="00213E0E">
        <w:rPr>
          <w:color w:val="000000"/>
          <w:sz w:val="27"/>
        </w:rPr>
        <w:t>                      </w:t>
      </w:r>
      <w:r>
        <w:rPr>
          <w:color w:val="000000"/>
          <w:sz w:val="27"/>
        </w:rPr>
        <w:t xml:space="preserve">                              </w:t>
      </w:r>
      <w:r w:rsidRPr="00213E0E">
        <w:rPr>
          <w:color w:val="000000"/>
          <w:sz w:val="27"/>
        </w:rPr>
        <w:t xml:space="preserve">       №1</w:t>
      </w:r>
      <w:r>
        <w:rPr>
          <w:color w:val="000000"/>
          <w:sz w:val="27"/>
        </w:rPr>
        <w:t>8</w:t>
      </w:r>
    </w:p>
    <w:p w:rsidR="00213E0E" w:rsidRDefault="00213E0E" w:rsidP="00213E0E">
      <w:pPr>
        <w:pStyle w:val="a4"/>
        <w:rPr>
          <w:color w:val="000000"/>
          <w:sz w:val="27"/>
        </w:rPr>
      </w:pPr>
      <w:r>
        <w:rPr>
          <w:color w:val="000000"/>
          <w:sz w:val="27"/>
        </w:rPr>
        <w:t xml:space="preserve">                       </w:t>
      </w:r>
    </w:p>
    <w:p w:rsidR="00945869" w:rsidRDefault="00945869" w:rsidP="00945869">
      <w:pPr>
        <w:pStyle w:val="a4"/>
        <w:ind w:left="-567"/>
        <w:jc w:val="left"/>
      </w:pPr>
    </w:p>
    <w:p w:rsidR="00034145" w:rsidRDefault="00945869" w:rsidP="00034145">
      <w:pPr>
        <w:pStyle w:val="a6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34145">
        <w:rPr>
          <w:sz w:val="28"/>
          <w:szCs w:val="28"/>
        </w:rPr>
        <w:t>Об утверждении Положения о порядке рассмотрения обращений  граждан в администрации  Каласевского сельского поселения Ардатовского муниципального района Республики Мордовия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5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6" w:anchor="/document/8917725/entry/0" w:history="1">
        <w:r>
          <w:rPr>
            <w:rStyle w:val="a3"/>
            <w:sz w:val="28"/>
            <w:szCs w:val="28"/>
          </w:rPr>
          <w:t>Уставом</w:t>
        </w:r>
      </w:hyperlink>
      <w:r>
        <w:rPr>
          <w:sz w:val="28"/>
          <w:szCs w:val="28"/>
        </w:rPr>
        <w:t> 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района, а  также рассмотрев рекомендации Прокуратуры Ардатовского района от 22  декабря 2025 г. № 22-3-2025/9</w:t>
      </w:r>
      <w:r w:rsidR="00213E0E">
        <w:rPr>
          <w:sz w:val="28"/>
          <w:szCs w:val="28"/>
        </w:rPr>
        <w:t>04</w:t>
      </w:r>
      <w:r>
        <w:rPr>
          <w:sz w:val="28"/>
          <w:szCs w:val="28"/>
        </w:rPr>
        <w:t xml:space="preserve">-25-20890005, администрация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постановляет;</w:t>
      </w:r>
      <w:proofErr w:type="gramEnd"/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213E0E" w:rsidRPr="00B12BDD" w:rsidRDefault="00213E0E" w:rsidP="00213E0E">
      <w:pPr>
        <w:pStyle w:val="a6"/>
        <w:ind w:left="-284"/>
        <w:jc w:val="both"/>
        <w:rPr>
          <w:rFonts w:eastAsia="Times New Roman CYR"/>
          <w:sz w:val="28"/>
          <w:szCs w:val="28"/>
        </w:rPr>
      </w:pPr>
      <w:r>
        <w:rPr>
          <w:sz w:val="28"/>
          <w:szCs w:val="28"/>
        </w:rPr>
        <w:t xml:space="preserve">    2</w:t>
      </w:r>
      <w:r>
        <w:rPr>
          <w:rFonts w:eastAsia="Times New Roman CYR"/>
          <w:sz w:val="28"/>
          <w:szCs w:val="28"/>
        </w:rPr>
        <w:t>.</w:t>
      </w:r>
      <w:r w:rsidRPr="00B12BDD">
        <w:rPr>
          <w:rFonts w:eastAsia="Times New Roman CYR"/>
          <w:sz w:val="28"/>
          <w:szCs w:val="28"/>
        </w:rPr>
        <w:t xml:space="preserve">Настоящее постановление вступает в силу </w:t>
      </w:r>
      <w:r>
        <w:rPr>
          <w:rFonts w:eastAsia="Times New Roman CYR"/>
          <w:sz w:val="28"/>
          <w:szCs w:val="28"/>
        </w:rPr>
        <w:t>после</w:t>
      </w:r>
      <w:r w:rsidRPr="00B12BDD">
        <w:rPr>
          <w:rFonts w:eastAsia="Times New Roman CYR"/>
          <w:sz w:val="28"/>
          <w:szCs w:val="28"/>
        </w:rPr>
        <w:t xml:space="preserve"> </w:t>
      </w:r>
      <w:hyperlink r:id="rId7" w:history="1">
        <w:r w:rsidRPr="006D748F">
          <w:rPr>
            <w:rStyle w:val="a3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Каласевского сельского поселения</w:t>
      </w:r>
      <w:r w:rsidRPr="00B12BDD">
        <w:rPr>
          <w:rFonts w:eastAsia="Times New Roman CYR"/>
          <w:sz w:val="28"/>
          <w:szCs w:val="28"/>
        </w:rPr>
        <w:t>.</w:t>
      </w:r>
    </w:p>
    <w:p w:rsidR="00213E0E" w:rsidRPr="00B12BDD" w:rsidRDefault="00213E0E" w:rsidP="00213E0E">
      <w:pPr>
        <w:pStyle w:val="a6"/>
        <w:jc w:val="both"/>
        <w:rPr>
          <w:rFonts w:eastAsia="Times New Roman CYR"/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13E0E">
        <w:rPr>
          <w:sz w:val="28"/>
          <w:szCs w:val="28"/>
        </w:rPr>
        <w:t>Каласевского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proofErr w:type="spellStart"/>
      <w:r w:rsidR="00C81137">
        <w:rPr>
          <w:sz w:val="28"/>
          <w:szCs w:val="28"/>
        </w:rPr>
        <w:t>А.</w:t>
      </w:r>
      <w:r w:rsidR="00213E0E">
        <w:rPr>
          <w:sz w:val="28"/>
          <w:szCs w:val="28"/>
        </w:rPr>
        <w:t>И.Федоров</w:t>
      </w:r>
      <w:proofErr w:type="spellEnd"/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УТВЕРЖДЕНО:</w:t>
      </w:r>
      <w:r>
        <w:rPr>
          <w:sz w:val="28"/>
          <w:szCs w:val="28"/>
        </w:rPr>
        <w:br/>
      </w:r>
      <w:hyperlink r:id="rId8" w:anchor="/document/74825027/entry/0" w:history="1">
        <w:r w:rsidRPr="006D748F">
          <w:rPr>
            <w:rStyle w:val="a3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6D748F">
        <w:rPr>
          <w:color w:val="000000" w:themeColor="text1"/>
          <w:sz w:val="28"/>
          <w:szCs w:val="28"/>
        </w:rPr>
        <w:t> </w:t>
      </w:r>
      <w:r>
        <w:rPr>
          <w:sz w:val="28"/>
          <w:szCs w:val="28"/>
        </w:rPr>
        <w:t>администрации</w:t>
      </w:r>
      <w:r>
        <w:rPr>
          <w:sz w:val="28"/>
          <w:szCs w:val="28"/>
        </w:rPr>
        <w:br/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</w:t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>от 2</w:t>
      </w:r>
      <w:r w:rsidR="00302B0C">
        <w:rPr>
          <w:sz w:val="28"/>
          <w:szCs w:val="28"/>
        </w:rPr>
        <w:t>5</w:t>
      </w:r>
      <w:r>
        <w:rPr>
          <w:sz w:val="28"/>
          <w:szCs w:val="28"/>
        </w:rPr>
        <w:t xml:space="preserve"> марта 2026 г. № </w:t>
      </w:r>
      <w:r w:rsidR="00213E0E">
        <w:rPr>
          <w:sz w:val="28"/>
          <w:szCs w:val="28"/>
        </w:rPr>
        <w:t>18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  <w:bookmarkStart w:id="0" w:name="_GoBack"/>
      <w:bookmarkEnd w:id="0"/>
      <w:r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(далее - Положение) разработано в соответствии с </w:t>
      </w:r>
      <w:hyperlink r:id="rId9" w:anchor="/document/10103000/entry/0" w:history="1">
        <w:r>
          <w:rPr>
            <w:rStyle w:val="a3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> Российской Федерации и  </w:t>
      </w:r>
      <w:hyperlink r:id="rId10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</w:t>
      </w:r>
      <w:proofErr w:type="gramEnd"/>
      <w:r>
        <w:rPr>
          <w:sz w:val="28"/>
          <w:szCs w:val="28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Основные понятия, применяемые в настоящем Положении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1.В настоящем Положении применяются следующие понятия: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обращение гражданина (далее - обращение)</w:t>
      </w:r>
      <w:r>
        <w:rPr>
          <w:sz w:val="28"/>
          <w:szCs w:val="28"/>
        </w:rPr>
        <w:t xml:space="preserve"> - направленные в администрацию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1" w:tgtFrame="_blank" w:history="1">
        <w:r>
          <w:rPr>
            <w:rStyle w:val="a3"/>
            <w:sz w:val="28"/>
            <w:szCs w:val="28"/>
          </w:rPr>
          <w:t>Единый портал</w:t>
        </w:r>
      </w:hyperlink>
      <w:r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 Ардатовского </w:t>
      </w:r>
      <w:r>
        <w:rPr>
          <w:sz w:val="28"/>
          <w:szCs w:val="28"/>
        </w:rPr>
        <w:lastRenderedPageBreak/>
        <w:t>муниципального района либо </w:t>
      </w:r>
      <w:hyperlink r:id="rId12" w:tgtFrame="_blank" w:history="1">
        <w:r>
          <w:rPr>
            <w:rStyle w:val="a3"/>
            <w:sz w:val="28"/>
            <w:szCs w:val="28"/>
          </w:rPr>
          <w:t>официального сайта</w:t>
        </w:r>
      </w:hyperlink>
      <w:r>
        <w:rPr>
          <w:sz w:val="28"/>
          <w:szCs w:val="28"/>
        </w:rPr>
        <w:t xml:space="preserve"> администрации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 Ардатовского муниципального района</w:t>
      </w:r>
      <w:proofErr w:type="gramEnd"/>
      <w:r>
        <w:rPr>
          <w:sz w:val="28"/>
          <w:szCs w:val="28"/>
        </w:rPr>
        <w:t xml:space="preserve"> в информационно-телекоммуникационной сети "Интернет", обеспечивающих идентификацию и (или) аутентификацию граждан (если иное не установлено настоящим Положением), предложение, заявление или жалоба, а также устное обращение гражданина в администрацию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 Ардатовского муниципального района;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коллективное обращение</w:t>
      </w:r>
      <w:r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анонимное обращение</w:t>
      </w:r>
      <w:r>
        <w:rPr>
          <w:sz w:val="28"/>
          <w:szCs w:val="28"/>
        </w:rPr>
        <w:t> - обращение гражданина, в котором не указаны фамилия, имя, отчество, адрес и отсутствует личная подпись гражданина;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доказательства</w:t>
      </w:r>
      <w:r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предложение</w:t>
      </w:r>
      <w:r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заявление</w:t>
      </w:r>
      <w:r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жалоба </w:t>
      </w:r>
      <w:r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Право граждан на обращение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Рассмотрение обращений граждан осуществляется бесплатно.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Гарантии безопасности гражданина в связи с его обращением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Направление и регистрация письменного обращения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3" w:anchor="/document/74825027/entry/809" w:history="1">
        <w:r>
          <w:rPr>
            <w:rStyle w:val="a3"/>
            <w:sz w:val="28"/>
            <w:szCs w:val="28"/>
          </w:rPr>
          <w:t>пункте 9 статьи 8</w:t>
        </w:r>
      </w:hyperlink>
      <w:r>
        <w:rPr>
          <w:sz w:val="28"/>
          <w:szCs w:val="28"/>
        </w:rPr>
        <w:t> настоящего Положения.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Письменное обращение, содержащее информацию о фактах возможных нарушений </w:t>
      </w:r>
      <w:hyperlink r:id="rId14" w:anchor="/document/12148419/entry/0" w:history="1">
        <w:r>
          <w:rPr>
            <w:rStyle w:val="a3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</w:t>
      </w:r>
      <w:r>
        <w:rPr>
          <w:sz w:val="28"/>
          <w:szCs w:val="28"/>
        </w:rPr>
        <w:lastRenderedPageBreak/>
        <w:t>гражданина, направившего обращение, о переадресации его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Запрещается направлять жалобу на рассмотрение в орган местного самоуправления или должностному лицу, решение или действие (бездействие) которых обжалуется.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 случае, если в соответствии с запретом, предусмотренным </w:t>
      </w:r>
      <w:hyperlink r:id="rId15" w:anchor="/document/74825027/entry/406" w:history="1">
        <w:r>
          <w:rPr>
            <w:rStyle w:val="a3"/>
            <w:sz w:val="28"/>
            <w:szCs w:val="28"/>
          </w:rPr>
          <w:t>частью 6</w:t>
        </w:r>
      </w:hyperlink>
      <w:r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Сроки рассмотрения письменного обращения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Требования к письменному обращению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Письменное обращение должно содержать: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</w:t>
      </w:r>
      <w:r>
        <w:rPr>
          <w:sz w:val="28"/>
          <w:szCs w:val="28"/>
        </w:rPr>
        <w:lastRenderedPageBreak/>
        <w:t>экземпляре обращения указывается полный список адресатов, на рассмотрение которым оно направляется;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фамилию, имя, отчество обратившегося гражданина;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дату направления обращения;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личную подпись обратившегося гражданина.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6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7" w:tgtFrame="_blank" w:history="1">
        <w:r>
          <w:rPr>
            <w:rStyle w:val="a3"/>
            <w:sz w:val="28"/>
            <w:szCs w:val="28"/>
          </w:rPr>
          <w:t>Едином портале</w:t>
        </w:r>
      </w:hyperlink>
      <w:r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Глава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и иные должностные лица администрации обязаны проводить личный прием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должностное лицо (Ф. И. О.);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дата и часы приема.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</w:t>
      </w:r>
      <w:r>
        <w:rPr>
          <w:sz w:val="28"/>
          <w:szCs w:val="28"/>
        </w:rPr>
        <w:lastRenderedPageBreak/>
        <w:t>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правомочных рассмотреть соответствующее обращение и принять по нему решение.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Отдельные категории граждан в случаях, предусмотренных </w:t>
      </w:r>
      <w:hyperlink r:id="rId18" w:anchor="/document/10136260/entry/2000" w:history="1">
        <w:r>
          <w:rPr>
            <w:rStyle w:val="a3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> Российской Федерации, пользуются правом на личный прием в первоочередном порядке. К числу таких граждан относятся: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-сенаторы Российской Федерации;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-депутаты Государственной Думы;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-Герои Советского Союза;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-Герои Российской Федерации;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-полные кавалеры ордена Славы.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Ардатовского муниципального района либо уполномоченное на то лицо.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Порядок рассмотрения обращений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</w:t>
      </w:r>
      <w:r>
        <w:rPr>
          <w:sz w:val="28"/>
          <w:szCs w:val="28"/>
        </w:rPr>
        <w:lastRenderedPageBreak/>
        <w:t>предварительного следствия.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19" w:anchor="/document/12146661/entry/11" w:history="1">
        <w:r>
          <w:rPr>
            <w:rStyle w:val="a3"/>
            <w:sz w:val="28"/>
            <w:szCs w:val="28"/>
          </w:rPr>
          <w:t>статье 11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20" w:anchor="/document/12146661/entry/1151" w:history="1">
        <w:r>
          <w:rPr>
            <w:rStyle w:val="a3"/>
            <w:sz w:val="28"/>
            <w:szCs w:val="28"/>
          </w:rPr>
          <w:t>частью 5.1 статьи 11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на основании обращения с просьбой о его предоставлении,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 случае,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</w:t>
      </w:r>
      <w:r>
        <w:rPr>
          <w:sz w:val="28"/>
          <w:szCs w:val="28"/>
        </w:rPr>
        <w:lastRenderedPageBreak/>
        <w:t>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10.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1" w:anchor="/document/12146661/entry/1004" w:history="1">
        <w:r>
          <w:rPr>
            <w:rStyle w:val="a3"/>
            <w:sz w:val="28"/>
            <w:szCs w:val="28"/>
          </w:rPr>
          <w:t>частью 4 статьи 10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2" w:tgtFrame="_blank" w:history="1">
        <w:r>
          <w:rPr>
            <w:rStyle w:val="a3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 </w:t>
      </w:r>
      <w:hyperlink r:id="rId23" w:anchor="/multilink/74825027/paragraph/83/number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4" w:tgtFrame="_blank" w:history="1">
        <w:r>
          <w:rPr>
            <w:rStyle w:val="a3"/>
            <w:sz w:val="28"/>
            <w:szCs w:val="28"/>
          </w:rPr>
          <w:t>Едином портале</w:t>
        </w:r>
      </w:hyperlink>
      <w:r>
        <w:rPr>
          <w:sz w:val="28"/>
          <w:szCs w:val="28"/>
        </w:rPr>
        <w:t xml:space="preserve"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администрацию или должностному лицу в письменной форме. 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</w:t>
      </w:r>
      <w:r>
        <w:rPr>
          <w:sz w:val="28"/>
          <w:szCs w:val="28"/>
        </w:rPr>
        <w:lastRenderedPageBreak/>
        <w:t>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5" w:anchor="/document/12146661/entry/602" w:history="1">
        <w:r>
          <w:rPr>
            <w:rStyle w:val="a3"/>
            <w:sz w:val="28"/>
            <w:szCs w:val="28"/>
          </w:rPr>
          <w:t>части 2 статьи 6</w:t>
        </w:r>
      </w:hyperlink>
      <w:r>
        <w:rPr>
          <w:sz w:val="28"/>
          <w:szCs w:val="28"/>
        </w:rPr>
        <w:t> Федерального закона от 02.05.2006 г. N 59-ФЗ "О порядке рассмотрения обращений граждан Российской Федерации" на </w:t>
      </w:r>
      <w:hyperlink r:id="rId26" w:tgtFrame="_blank" w:history="1">
        <w:r>
          <w:rPr>
            <w:rStyle w:val="a3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9.1. Предложения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предложения Глава </w:t>
      </w:r>
      <w:r w:rsidR="00213E0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9.2. Заявления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в принятии письменного заявления возможен только по основаниям, предусмотренным законом. При этом по требованию гражданина отказ в </w:t>
      </w:r>
      <w:r>
        <w:rPr>
          <w:sz w:val="28"/>
          <w:szCs w:val="28"/>
        </w:rPr>
        <w:lastRenderedPageBreak/>
        <w:t>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9.3. Жалобы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выводы о ее обоснованности. При необходимости должны </w:t>
      </w:r>
      <w:proofErr w:type="spellStart"/>
      <w:r>
        <w:rPr>
          <w:sz w:val="28"/>
          <w:szCs w:val="28"/>
        </w:rPr>
        <w:t>истребоваться</w:t>
      </w:r>
      <w:proofErr w:type="spellEnd"/>
      <w:r>
        <w:rPr>
          <w:sz w:val="28"/>
          <w:szCs w:val="28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10. Контроль за соблюдением порядка рассмотрения обращений граждан в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Порядок обжалования решений должностных лиц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вышестоящему должностному лицу администрации;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 Ответственность за нарушение настоящего Положения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945869" w:rsidRDefault="00945869" w:rsidP="00945869">
      <w:pPr>
        <w:pStyle w:val="a6"/>
        <w:ind w:firstLine="567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F6"/>
    <w:rsid w:val="00034145"/>
    <w:rsid w:val="000659C5"/>
    <w:rsid w:val="001B0E44"/>
    <w:rsid w:val="00213E0E"/>
    <w:rsid w:val="00302B0C"/>
    <w:rsid w:val="00350E1A"/>
    <w:rsid w:val="006D748F"/>
    <w:rsid w:val="007B458E"/>
    <w:rsid w:val="00803527"/>
    <w:rsid w:val="00945869"/>
    <w:rsid w:val="00C81137"/>
    <w:rsid w:val="00E0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5869"/>
    <w:rPr>
      <w:color w:val="0000FF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945869"/>
    <w:pPr>
      <w:ind w:left="2"/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semiHidden/>
    <w:rsid w:val="0094586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945869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paragraph" w:customStyle="1" w:styleId="Textbody">
    <w:name w:val="Text body"/>
    <w:basedOn w:val="a"/>
    <w:uiPriority w:val="99"/>
    <w:rsid w:val="00350E1A"/>
    <w:pPr>
      <w:suppressAutoHyphens/>
      <w:autoSpaceDE/>
      <w:spacing w:after="120"/>
    </w:pPr>
    <w:rPr>
      <w:rFonts w:eastAsia="Calibri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5869"/>
    <w:rPr>
      <w:color w:val="0000FF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945869"/>
    <w:pPr>
      <w:ind w:left="2"/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semiHidden/>
    <w:rsid w:val="0094586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945869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paragraph" w:customStyle="1" w:styleId="Textbody">
    <w:name w:val="Text body"/>
    <w:basedOn w:val="a"/>
    <w:uiPriority w:val="99"/>
    <w:rsid w:val="00350E1A"/>
    <w:pPr>
      <w:suppressAutoHyphens/>
      <w:autoSpaceDE/>
      <w:spacing w:after="120"/>
    </w:pPr>
    <w:rPr>
      <w:rFonts w:eastAsia="Calibri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5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kochkurovo-rm.gosuslug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garantf1://8907366.0" TargetMode="External"/><Relationship Id="rId12" Type="http://schemas.openxmlformats.org/officeDocument/2006/relationships/hyperlink" Target="https://kochkurovo-rm.gosuslugi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24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kochkurovo.e-mordovia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4494</Words>
  <Characters>25618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17</cp:revision>
  <dcterms:created xsi:type="dcterms:W3CDTF">2026-03-24T10:00:00Z</dcterms:created>
  <dcterms:modified xsi:type="dcterms:W3CDTF">2026-03-26T08:50:00Z</dcterms:modified>
</cp:coreProperties>
</file>