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C6F" w:rsidRPr="00577C6F" w:rsidRDefault="00577C6F" w:rsidP="00577C6F">
      <w:pPr>
        <w:widowControl/>
        <w:suppressAutoHyphens w:val="0"/>
        <w:ind w:left="142" w:right="-142"/>
        <w:jc w:val="center"/>
        <w:rPr>
          <w:rFonts w:eastAsia="Calibri"/>
          <w:sz w:val="27"/>
          <w:szCs w:val="27"/>
          <w:lang w:eastAsia="en-US"/>
        </w:rPr>
      </w:pP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b/>
          <w:color w:val="5A5A5A"/>
          <w:sz w:val="20"/>
          <w:szCs w:val="20"/>
        </w:rPr>
      </w:pPr>
      <w:r w:rsidRPr="00577C6F"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ИНФОРМАЦИОННЫЙ БЮЛЛЕТЕНЬ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b/>
          <w:color w:val="5A5A5A"/>
          <w:sz w:val="20"/>
          <w:szCs w:val="20"/>
        </w:rPr>
      </w:pPr>
      <w:r w:rsidRPr="00577C6F"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КАЛАСЕВСКОГО СЕЛЬСКОГО ПОСЕЛЕНИЯ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b/>
          <w:color w:val="5A5A5A"/>
          <w:sz w:val="20"/>
          <w:szCs w:val="20"/>
        </w:rPr>
      </w:pPr>
      <w:r w:rsidRPr="00577C6F"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АРДАТОВСКОГО МУНИЦИПАЛЬНОГО РАЙОНА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b/>
          <w:color w:val="5A5A5A"/>
          <w:sz w:val="20"/>
          <w:szCs w:val="20"/>
        </w:rPr>
      </w:pPr>
      <w:r w:rsidRPr="00577C6F">
        <w:rPr>
          <w:rFonts w:eastAsia="Times New Roman"/>
          <w:b/>
          <w:color w:val="5A5A5A"/>
          <w:sz w:val="20"/>
          <w:szCs w:val="20"/>
        </w:rPr>
        <w:t xml:space="preserve">                                                                РЕСПУБЛИКИ МОРДОВИЯ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  <w:r w:rsidRPr="00577C6F">
        <w:rPr>
          <w:rFonts w:eastAsia="Times New Roman"/>
          <w:color w:val="5A5A5A"/>
          <w:sz w:val="20"/>
          <w:szCs w:val="20"/>
        </w:rPr>
        <w:t xml:space="preserve">       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  <w:r w:rsidRPr="00577C6F">
        <w:rPr>
          <w:rFonts w:eastAsia="Times New Roman"/>
          <w:color w:val="5A5A5A"/>
          <w:sz w:val="20"/>
          <w:szCs w:val="20"/>
        </w:rPr>
        <w:t xml:space="preserve">         является официальным печатным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  <w:r w:rsidRPr="00577C6F">
        <w:rPr>
          <w:rFonts w:eastAsia="Times New Roman"/>
          <w:color w:val="5A5A5A"/>
          <w:sz w:val="20"/>
          <w:szCs w:val="20"/>
        </w:rPr>
        <w:t xml:space="preserve">         изданием Каласевского сельского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  <w:r w:rsidRPr="00577C6F">
        <w:rPr>
          <w:rFonts w:eastAsia="Times New Roman"/>
          <w:color w:val="5A5A5A"/>
          <w:sz w:val="20"/>
          <w:szCs w:val="20"/>
        </w:rPr>
        <w:t xml:space="preserve">         поселения Ардатовского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  <w:r w:rsidRPr="00577C6F">
        <w:rPr>
          <w:rFonts w:eastAsia="Times New Roman"/>
          <w:color w:val="5A5A5A"/>
          <w:sz w:val="20"/>
          <w:szCs w:val="20"/>
        </w:rPr>
        <w:t xml:space="preserve">         муниципального района РМ 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  <w:r w:rsidRPr="00577C6F">
        <w:rPr>
          <w:rFonts w:eastAsia="Times New Roman"/>
          <w:color w:val="5A5A5A"/>
          <w:sz w:val="20"/>
          <w:szCs w:val="20"/>
        </w:rPr>
        <w:t xml:space="preserve">        </w:t>
      </w:r>
      <w:r>
        <w:rPr>
          <w:rFonts w:eastAsia="Times New Roman"/>
          <w:color w:val="5A5A5A"/>
          <w:sz w:val="20"/>
          <w:szCs w:val="20"/>
        </w:rPr>
        <w:t>30</w:t>
      </w:r>
      <w:r w:rsidRPr="00577C6F">
        <w:rPr>
          <w:rFonts w:eastAsia="Times New Roman"/>
          <w:color w:val="5A5A5A"/>
          <w:sz w:val="20"/>
          <w:szCs w:val="20"/>
        </w:rPr>
        <w:t>.08.2023года №2</w:t>
      </w:r>
      <w:r>
        <w:rPr>
          <w:rFonts w:eastAsia="Times New Roman"/>
          <w:color w:val="5A5A5A"/>
          <w:sz w:val="20"/>
          <w:szCs w:val="20"/>
        </w:rPr>
        <w:t>9</w:t>
      </w: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  <w:sz w:val="20"/>
          <w:szCs w:val="20"/>
        </w:rPr>
      </w:pPr>
    </w:p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</w:rPr>
      </w:pPr>
      <w:r w:rsidRPr="00577C6F">
        <w:rPr>
          <w:rFonts w:eastAsia="Times New Roman"/>
          <w:color w:val="5A5A5A"/>
          <w:sz w:val="20"/>
          <w:szCs w:val="20"/>
        </w:rPr>
        <w:t>_______________________________________________</w:t>
      </w:r>
      <w:r>
        <w:rPr>
          <w:rFonts w:eastAsia="Times New Roman"/>
          <w:color w:val="5A5A5A"/>
          <w:sz w:val="20"/>
          <w:szCs w:val="20"/>
        </w:rPr>
        <w:t>____________________________________</w:t>
      </w:r>
    </w:p>
    <w:p w:rsidR="00D80F59" w:rsidRPr="00577C6F" w:rsidRDefault="00577C6F" w:rsidP="00577C6F">
      <w:pPr>
        <w:widowControl/>
        <w:suppressAutoHyphens w:val="0"/>
        <w:spacing w:after="160" w:line="254" w:lineRule="auto"/>
        <w:jc w:val="right"/>
        <w:rPr>
          <w:rFonts w:eastAsia="Calibri"/>
          <w:lang w:eastAsia="en-US"/>
        </w:rPr>
      </w:pPr>
      <w:r>
        <w:rPr>
          <w:rFonts w:eastAsia="Times New Roman"/>
          <w:lang w:eastAsia="ar-SA"/>
        </w:rPr>
        <w:t xml:space="preserve"> </w:t>
      </w:r>
      <w:r w:rsidRPr="00577C6F">
        <w:rPr>
          <w:rFonts w:eastAsia="Calibri"/>
          <w:lang w:eastAsia="en-US"/>
        </w:rPr>
        <w:t xml:space="preserve">                                                                                                           </w:t>
      </w:r>
      <w:r>
        <w:rPr>
          <w:rFonts w:eastAsia="Calibri"/>
          <w:lang w:eastAsia="en-US"/>
        </w:rPr>
        <w:t xml:space="preserve">                            </w:t>
      </w:r>
    </w:p>
    <w:p w:rsidR="00577C6F" w:rsidRDefault="00577C6F"/>
    <w:p w:rsidR="00577C6F" w:rsidRDefault="00577C6F" w:rsidP="00577C6F">
      <w:pPr>
        <w:pStyle w:val="a5"/>
        <w:ind w:firstLine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РЕСПУБЛИКА МОРДОВИЯ</w:t>
      </w: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sz w:val="32"/>
          <w:szCs w:val="32"/>
        </w:rPr>
      </w:pP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КАЛАСЕВСКОГО СЕЛЬСКОГО ПОСЕЛЕНИЯ</w:t>
      </w: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577C6F" w:rsidRDefault="00577C6F" w:rsidP="00577C6F">
      <w:pPr>
        <w:pStyle w:val="a5"/>
        <w:ind w:firstLine="0"/>
        <w:rPr>
          <w:rFonts w:ascii="Times New Roman" w:hAnsi="Times New Roman"/>
          <w:sz w:val="32"/>
          <w:szCs w:val="32"/>
        </w:rPr>
      </w:pP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ПОСТАНОВЛЕНИЕ </w:t>
      </w: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______________________________________________________________</w:t>
      </w:r>
    </w:p>
    <w:p w:rsidR="00577C6F" w:rsidRDefault="00577C6F" w:rsidP="00577C6F">
      <w:pPr>
        <w:pStyle w:val="a5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29.08. 2023г.                            с.Каласево                                                      №44</w:t>
      </w:r>
    </w:p>
    <w:p w:rsidR="00577C6F" w:rsidRDefault="00577C6F" w:rsidP="00577C6F">
      <w:pPr>
        <w:rPr>
          <w:sz w:val="26"/>
          <w:szCs w:val="26"/>
        </w:rPr>
      </w:pP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О наделении  должностных лиц администрации  Каласевского сельского поселения  Ардатовского муниципального района полномочиями по составлению протоколов  об административных правонарушениях.</w:t>
      </w:r>
    </w:p>
    <w:p w:rsidR="00577C6F" w:rsidRDefault="00577C6F" w:rsidP="00577C6F">
      <w:pPr>
        <w:rPr>
          <w:b/>
          <w:bCs/>
          <w:sz w:val="27"/>
          <w:szCs w:val="27"/>
        </w:rPr>
      </w:pP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В соответствии с Законом Республики Мордовия от 15 июня 2015г. №38-З «Об административной ответственности на территории Республики Мордовия», Уставом Каласевского сельского поселения Ардатовского муниципального района,</w:t>
      </w:r>
      <w:r>
        <w:rPr>
          <w:sz w:val="27"/>
          <w:szCs w:val="27"/>
        </w:rPr>
        <w:t xml:space="preserve"> администрация Каласевского сельского поселения</w:t>
      </w:r>
      <w:r>
        <w:rPr>
          <w:bCs/>
          <w:sz w:val="27"/>
          <w:szCs w:val="27"/>
        </w:rPr>
        <w:t xml:space="preserve"> Ардатовского муниципального района</w:t>
      </w:r>
      <w:r>
        <w:rPr>
          <w:sz w:val="27"/>
          <w:szCs w:val="27"/>
        </w:rPr>
        <w:t xml:space="preserve"> постановляет:</w:t>
      </w:r>
      <w:r>
        <w:rPr>
          <w:bCs/>
          <w:sz w:val="27"/>
          <w:szCs w:val="27"/>
        </w:rPr>
        <w:t xml:space="preserve"> </w:t>
      </w:r>
    </w:p>
    <w:p w:rsidR="00577C6F" w:rsidRDefault="00577C6F" w:rsidP="00577C6F">
      <w:pPr>
        <w:jc w:val="both"/>
        <w:rPr>
          <w:bCs/>
          <w:sz w:val="27"/>
          <w:szCs w:val="27"/>
        </w:rPr>
      </w:pP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1. Наделить полномочиями по составлению протоколов об административных правонарушениях должностных лиц администрации Каласевского сельского поселения Ардатовского муниципального района по </w:t>
      </w:r>
      <w:r>
        <w:rPr>
          <w:spacing w:val="2"/>
          <w:sz w:val="27"/>
          <w:szCs w:val="27"/>
        </w:rPr>
        <w:t xml:space="preserve">статьям </w:t>
      </w:r>
      <w:hyperlink r:id="rId5" w:anchor="/document/9062516/entry/204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4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6" w:anchor="/document/9062516/entry/206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6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7" w:anchor="/document/9062516/entry/261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6.1, 6.</w:t>
        </w:r>
      </w:hyperlink>
      <w:r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  <w:shd w:val="clear" w:color="auto" w:fill="FFFFFF"/>
        </w:rPr>
        <w:t>, </w:t>
      </w:r>
      <w:hyperlink r:id="rId8" w:anchor="/document/9062516/entry/207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7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9" w:anchor="/document/9062516/entry/209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9</w:t>
        </w:r>
      </w:hyperlink>
      <w:r>
        <w:rPr>
          <w:color w:val="000000"/>
          <w:sz w:val="27"/>
          <w:szCs w:val="27"/>
          <w:shd w:val="clear" w:color="auto" w:fill="FFFFFF"/>
        </w:rPr>
        <w:t>, а также </w:t>
      </w:r>
      <w:hyperlink r:id="rId10" w:anchor="/document/9062516/entry/1413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пунктами 3</w:t>
        </w:r>
      </w:hyperlink>
      <w:r>
        <w:rPr>
          <w:color w:val="000000"/>
          <w:sz w:val="27"/>
          <w:szCs w:val="27"/>
          <w:shd w:val="clear" w:color="auto" w:fill="FFFFFF"/>
        </w:rPr>
        <w:t> и </w:t>
      </w:r>
      <w:hyperlink r:id="rId11" w:anchor="/document/9062516/entry/1414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4 статьи 14.1</w:t>
        </w:r>
      </w:hyperlink>
      <w:r>
        <w:rPr>
          <w:color w:val="22272F"/>
          <w:sz w:val="27"/>
          <w:szCs w:val="27"/>
          <w:shd w:val="clear" w:color="auto" w:fill="FFFFFF"/>
        </w:rPr>
        <w:t> </w:t>
      </w:r>
      <w:r>
        <w:rPr>
          <w:spacing w:val="2"/>
          <w:sz w:val="27"/>
          <w:szCs w:val="27"/>
        </w:rPr>
        <w:t xml:space="preserve"> </w:t>
      </w:r>
      <w:r>
        <w:rPr>
          <w:sz w:val="27"/>
          <w:szCs w:val="27"/>
        </w:rPr>
        <w:t xml:space="preserve">Закона </w:t>
      </w:r>
      <w:r>
        <w:rPr>
          <w:bCs/>
          <w:sz w:val="27"/>
          <w:szCs w:val="27"/>
        </w:rPr>
        <w:t xml:space="preserve"> Республики Мордовия от 15 июня 2015г. №38-З «Об административной ответственности на территории Республики Мордовия»:</w:t>
      </w: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- Федорова Анатолия Ивановича - Главу Каласевского сельского поселения Ардатовского муниципального района</w:t>
      </w:r>
      <w:r>
        <w:rPr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по </w:t>
      </w:r>
      <w:r>
        <w:rPr>
          <w:spacing w:val="2"/>
          <w:sz w:val="27"/>
          <w:szCs w:val="27"/>
        </w:rPr>
        <w:t xml:space="preserve">статьям </w:t>
      </w:r>
      <w:hyperlink r:id="rId12" w:anchor="/document/9062516/entry/204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4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13" w:anchor="/document/9062516/entry/206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6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14" w:anchor="/document/9062516/entry/261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6.1, 6.</w:t>
        </w:r>
      </w:hyperlink>
      <w:r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  <w:shd w:val="clear" w:color="auto" w:fill="FFFFFF"/>
        </w:rPr>
        <w:t>, </w:t>
      </w:r>
      <w:hyperlink r:id="rId15" w:anchor="/document/9062516/entry/207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7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16" w:anchor="/document/9062516/entry/209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9</w:t>
        </w:r>
      </w:hyperlink>
      <w:r>
        <w:rPr>
          <w:color w:val="000000"/>
          <w:sz w:val="27"/>
          <w:szCs w:val="27"/>
          <w:shd w:val="clear" w:color="auto" w:fill="FFFFFF"/>
        </w:rPr>
        <w:t>, а также </w:t>
      </w:r>
      <w:hyperlink r:id="rId17" w:anchor="/document/9062516/entry/1413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пунктами 3</w:t>
        </w:r>
      </w:hyperlink>
      <w:r>
        <w:rPr>
          <w:color w:val="000000"/>
          <w:sz w:val="27"/>
          <w:szCs w:val="27"/>
          <w:shd w:val="clear" w:color="auto" w:fill="FFFFFF"/>
        </w:rPr>
        <w:t> и </w:t>
      </w:r>
      <w:hyperlink r:id="rId18" w:anchor="/document/9062516/entry/1414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4 статьи 14.1</w:t>
        </w:r>
      </w:hyperlink>
      <w:r>
        <w:rPr>
          <w:color w:val="22272F"/>
          <w:sz w:val="27"/>
          <w:szCs w:val="27"/>
          <w:shd w:val="clear" w:color="auto" w:fill="FFFFFF"/>
        </w:rPr>
        <w:t> </w:t>
      </w:r>
      <w:r>
        <w:rPr>
          <w:spacing w:val="2"/>
          <w:sz w:val="27"/>
          <w:szCs w:val="27"/>
        </w:rPr>
        <w:t xml:space="preserve"> </w:t>
      </w:r>
      <w:r>
        <w:rPr>
          <w:sz w:val="27"/>
          <w:szCs w:val="27"/>
        </w:rPr>
        <w:t xml:space="preserve">Закона </w:t>
      </w:r>
      <w:r>
        <w:rPr>
          <w:bCs/>
          <w:sz w:val="27"/>
          <w:szCs w:val="27"/>
        </w:rPr>
        <w:t xml:space="preserve"> РМ от 15 июня 2015г. №38-З «Об административной ответственности на территории Республики Мордовия»;</w:t>
      </w: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- Малышеву Надежду Павловну – заместителя  главы Каласевского сельского поселения  Ардатовского муниципального района</w:t>
      </w:r>
      <w:r>
        <w:rPr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по </w:t>
      </w:r>
      <w:r>
        <w:rPr>
          <w:spacing w:val="2"/>
          <w:sz w:val="27"/>
          <w:szCs w:val="27"/>
        </w:rPr>
        <w:t xml:space="preserve">статьям </w:t>
      </w:r>
      <w:hyperlink r:id="rId19" w:anchor="/document/9062516/entry/204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4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20" w:anchor="/document/9062516/entry/206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6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21" w:anchor="/document/9062516/entry/261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6.1, 6.</w:t>
        </w:r>
      </w:hyperlink>
      <w:r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  <w:shd w:val="clear" w:color="auto" w:fill="FFFFFF"/>
        </w:rPr>
        <w:t>, </w:t>
      </w:r>
      <w:hyperlink r:id="rId22" w:anchor="/document/9062516/entry/207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7</w:t>
        </w:r>
      </w:hyperlink>
      <w:r>
        <w:rPr>
          <w:color w:val="000000"/>
          <w:sz w:val="27"/>
          <w:szCs w:val="27"/>
          <w:shd w:val="clear" w:color="auto" w:fill="FFFFFF"/>
        </w:rPr>
        <w:t>, </w:t>
      </w:r>
      <w:hyperlink r:id="rId23" w:anchor="/document/9062516/entry/209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9</w:t>
        </w:r>
      </w:hyperlink>
      <w:r>
        <w:rPr>
          <w:color w:val="000000"/>
          <w:sz w:val="27"/>
          <w:szCs w:val="27"/>
          <w:shd w:val="clear" w:color="auto" w:fill="FFFFFF"/>
        </w:rPr>
        <w:t>, а также </w:t>
      </w:r>
      <w:hyperlink r:id="rId24" w:anchor="/document/9062516/entry/1413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пунктами 3</w:t>
        </w:r>
      </w:hyperlink>
      <w:r>
        <w:rPr>
          <w:color w:val="000000"/>
          <w:sz w:val="27"/>
          <w:szCs w:val="27"/>
          <w:shd w:val="clear" w:color="auto" w:fill="FFFFFF"/>
        </w:rPr>
        <w:t> и </w:t>
      </w:r>
      <w:hyperlink r:id="rId25" w:anchor="/document/9062516/entry/1414" w:history="1">
        <w:r>
          <w:rPr>
            <w:rStyle w:val="a3"/>
            <w:color w:val="000000"/>
            <w:sz w:val="27"/>
            <w:szCs w:val="27"/>
            <w:shd w:val="clear" w:color="auto" w:fill="FFFFFF"/>
          </w:rPr>
          <w:t>4 статьи 14.1</w:t>
        </w:r>
      </w:hyperlink>
      <w:r>
        <w:rPr>
          <w:color w:val="22272F"/>
          <w:sz w:val="27"/>
          <w:szCs w:val="27"/>
          <w:shd w:val="clear" w:color="auto" w:fill="FFFFFF"/>
        </w:rPr>
        <w:t> </w:t>
      </w:r>
      <w:r>
        <w:rPr>
          <w:spacing w:val="2"/>
          <w:sz w:val="27"/>
          <w:szCs w:val="27"/>
        </w:rPr>
        <w:t xml:space="preserve"> </w:t>
      </w:r>
      <w:r>
        <w:rPr>
          <w:sz w:val="27"/>
          <w:szCs w:val="27"/>
        </w:rPr>
        <w:t xml:space="preserve">Закона </w:t>
      </w:r>
      <w:r>
        <w:rPr>
          <w:bCs/>
          <w:sz w:val="27"/>
          <w:szCs w:val="27"/>
        </w:rPr>
        <w:t xml:space="preserve"> РМ от 15 июня 2015г. №38-З «Об </w:t>
      </w:r>
      <w:r>
        <w:rPr>
          <w:bCs/>
          <w:sz w:val="27"/>
          <w:szCs w:val="27"/>
        </w:rPr>
        <w:lastRenderedPageBreak/>
        <w:t>административной ответственности на территории Республики Мордовия».</w:t>
      </w: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2. Постановление администрации Каласевского сельского поселения Ардатовского муниципального района «О наделении  должностных лиц администрации Каласевского сельского поселения  Ардатовского муниципального района полномочиями по составлению протоколов об административных правонарушениях» от 24.02.2021 года №2 признать утратившим силу.</w:t>
      </w:r>
    </w:p>
    <w:p w:rsidR="00577C6F" w:rsidRDefault="00577C6F" w:rsidP="00577C6F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3. Настоящее постановление вступает в силу после официального опубликования.</w:t>
      </w:r>
    </w:p>
    <w:p w:rsidR="00577C6F" w:rsidRDefault="00577C6F" w:rsidP="00DA10CB">
      <w:pPr>
        <w:pStyle w:val="a4"/>
        <w:rPr>
          <w:sz w:val="27"/>
          <w:szCs w:val="27"/>
        </w:rPr>
      </w:pPr>
      <w:bookmarkStart w:id="0" w:name="_GoBack"/>
      <w:bookmarkEnd w:id="0"/>
    </w:p>
    <w:tbl>
      <w:tblPr>
        <w:tblW w:w="10841" w:type="dxa"/>
        <w:tblInd w:w="-627" w:type="dxa"/>
        <w:tblLook w:val="04A0" w:firstRow="1" w:lastRow="0" w:firstColumn="1" w:lastColumn="0" w:noHBand="0" w:noVBand="1"/>
      </w:tblPr>
      <w:tblGrid>
        <w:gridCol w:w="7165"/>
        <w:gridCol w:w="3676"/>
      </w:tblGrid>
      <w:tr w:rsidR="00577C6F" w:rsidTr="00577C6F">
        <w:tc>
          <w:tcPr>
            <w:tcW w:w="7165" w:type="dxa"/>
            <w:vAlign w:val="bottom"/>
            <w:hideMark/>
          </w:tcPr>
          <w:p w:rsidR="00577C6F" w:rsidRDefault="00577C6F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Глава Каласевского</w:t>
            </w:r>
            <w:r>
              <w:rPr>
                <w:color w:val="000000"/>
                <w:sz w:val="27"/>
                <w:szCs w:val="27"/>
              </w:rPr>
              <w:t xml:space="preserve">  </w:t>
            </w:r>
          </w:p>
          <w:p w:rsidR="00577C6F" w:rsidRDefault="00577C6F">
            <w:pPr>
              <w:overflowPunct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сельского поселения</w:t>
            </w:r>
          </w:p>
        </w:tc>
        <w:tc>
          <w:tcPr>
            <w:tcW w:w="3676" w:type="dxa"/>
            <w:vAlign w:val="bottom"/>
            <w:hideMark/>
          </w:tcPr>
          <w:p w:rsidR="00577C6F" w:rsidRDefault="00577C6F">
            <w:pPr>
              <w:overflowPunct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А.И.Федоров</w:t>
            </w:r>
          </w:p>
        </w:tc>
      </w:tr>
    </w:tbl>
    <w:p w:rsidR="00577C6F" w:rsidRPr="00577C6F" w:rsidRDefault="00577C6F" w:rsidP="00577C6F">
      <w:pPr>
        <w:widowControl/>
        <w:suppressAutoHyphens w:val="0"/>
        <w:jc w:val="both"/>
        <w:rPr>
          <w:rFonts w:eastAsia="Times New Roman"/>
          <w:color w:val="5A5A5A"/>
        </w:rPr>
      </w:pPr>
      <w:r w:rsidRPr="00577C6F">
        <w:rPr>
          <w:rFonts w:eastAsia="Times New Roman"/>
          <w:color w:val="5A5A5A"/>
        </w:rPr>
        <w:t>_____________________________________________________________________________</w:t>
      </w:r>
    </w:p>
    <w:p w:rsidR="00577C6F" w:rsidRPr="00577C6F" w:rsidRDefault="00577C6F" w:rsidP="00577C6F">
      <w:pPr>
        <w:widowControl/>
        <w:suppressAutoHyphens w:val="0"/>
        <w:jc w:val="right"/>
        <w:rPr>
          <w:rFonts w:eastAsia="Times New Roman"/>
          <w:color w:val="5A5A5A"/>
        </w:rPr>
      </w:pPr>
      <w:r w:rsidRPr="00577C6F">
        <w:rPr>
          <w:rFonts w:eastAsia="Times New Roman"/>
          <w:color w:val="5A5A5A"/>
        </w:rPr>
        <w:t xml:space="preserve">Информационный бюллетень Каласевского </w:t>
      </w:r>
    </w:p>
    <w:p w:rsidR="00577C6F" w:rsidRPr="00577C6F" w:rsidRDefault="00577C6F" w:rsidP="00577C6F">
      <w:pPr>
        <w:widowControl/>
        <w:suppressAutoHyphens w:val="0"/>
        <w:jc w:val="right"/>
        <w:rPr>
          <w:rFonts w:eastAsia="Times New Roman"/>
          <w:color w:val="5A5A5A"/>
        </w:rPr>
      </w:pPr>
      <w:r w:rsidRPr="00577C6F">
        <w:rPr>
          <w:rFonts w:eastAsia="Times New Roman"/>
          <w:color w:val="5A5A5A"/>
        </w:rPr>
        <w:t xml:space="preserve">                                                                           сельского поселения от </w:t>
      </w:r>
      <w:r>
        <w:rPr>
          <w:rFonts w:eastAsia="Times New Roman"/>
          <w:color w:val="5A5A5A"/>
        </w:rPr>
        <w:t>30</w:t>
      </w:r>
      <w:r w:rsidRPr="00577C6F">
        <w:rPr>
          <w:rFonts w:eastAsia="Times New Roman"/>
          <w:color w:val="5A5A5A"/>
        </w:rPr>
        <w:t>.08.2023 года   №2</w:t>
      </w:r>
      <w:r>
        <w:rPr>
          <w:rFonts w:eastAsia="Times New Roman"/>
          <w:color w:val="5A5A5A"/>
        </w:rPr>
        <w:t>9</w:t>
      </w:r>
      <w:r w:rsidRPr="00577C6F">
        <w:rPr>
          <w:rFonts w:eastAsia="Times New Roman"/>
          <w:color w:val="5A5A5A"/>
        </w:rPr>
        <w:t xml:space="preserve">                                                                                       Учредитель: Совет депутатов Каласевского </w:t>
      </w:r>
    </w:p>
    <w:p w:rsidR="00577C6F" w:rsidRPr="00577C6F" w:rsidRDefault="00577C6F" w:rsidP="00577C6F">
      <w:pPr>
        <w:widowControl/>
        <w:suppressAutoHyphens w:val="0"/>
        <w:jc w:val="right"/>
        <w:rPr>
          <w:rFonts w:eastAsia="Times New Roman"/>
          <w:color w:val="5A5A5A"/>
        </w:rPr>
      </w:pPr>
      <w:r w:rsidRPr="00577C6F">
        <w:rPr>
          <w:rFonts w:eastAsia="Times New Roman"/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577C6F" w:rsidRPr="00577C6F" w:rsidRDefault="00577C6F" w:rsidP="00577C6F">
      <w:pPr>
        <w:widowControl/>
        <w:suppressAutoHyphens w:val="0"/>
        <w:jc w:val="right"/>
        <w:rPr>
          <w:rFonts w:eastAsia="Times New Roman"/>
          <w:color w:val="5A5A5A"/>
        </w:rPr>
      </w:pPr>
      <w:r w:rsidRPr="00577C6F">
        <w:rPr>
          <w:rFonts w:eastAsia="Times New Roman"/>
          <w:color w:val="5A5A5A"/>
        </w:rPr>
        <w:t xml:space="preserve">Тираж 3 экз                                                                                       </w:t>
      </w:r>
    </w:p>
    <w:p w:rsidR="00577C6F" w:rsidRPr="00577C6F" w:rsidRDefault="00577C6F" w:rsidP="00577C6F">
      <w:pPr>
        <w:suppressAutoHyphens w:val="0"/>
        <w:spacing w:after="233" w:line="322" w:lineRule="exact"/>
        <w:ind w:left="60"/>
        <w:jc w:val="center"/>
        <w:rPr>
          <w:rFonts w:eastAsiaTheme="minorHAnsi"/>
          <w:lang w:eastAsia="en-US"/>
        </w:rPr>
      </w:pPr>
    </w:p>
    <w:p w:rsidR="00577C6F" w:rsidRPr="00577C6F" w:rsidRDefault="00577C6F" w:rsidP="00577C6F">
      <w:pPr>
        <w:widowControl/>
        <w:suppressAutoHyphens w:val="0"/>
        <w:spacing w:after="160" w:line="254" w:lineRule="auto"/>
        <w:rPr>
          <w:rFonts w:eastAsia="Calibri"/>
          <w:lang w:eastAsia="en-US"/>
        </w:rPr>
      </w:pPr>
    </w:p>
    <w:p w:rsidR="00577C6F" w:rsidRDefault="00577C6F"/>
    <w:sectPr w:rsidR="00577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05C"/>
    <w:rsid w:val="00577C6F"/>
    <w:rsid w:val="00D80F59"/>
    <w:rsid w:val="00DA10CB"/>
    <w:rsid w:val="00F2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C6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77C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77C6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99"/>
    <w:qFormat/>
    <w:rsid w:val="00577C6F"/>
    <w:pPr>
      <w:spacing w:after="0" w:line="240" w:lineRule="auto"/>
      <w:ind w:firstLine="680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C6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77C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77C6F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99"/>
    <w:qFormat/>
    <w:rsid w:val="00577C6F"/>
    <w:pPr>
      <w:spacing w:after="0" w:line="240" w:lineRule="auto"/>
      <w:ind w:firstLine="680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yperlink" Target="https://mobileonline.garant.ru/" TargetMode="External"/><Relationship Id="rId18" Type="http://schemas.openxmlformats.org/officeDocument/2006/relationships/hyperlink" Target="https://mobileonline.garant.ru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mobileonline.garant.ru/" TargetMode="External"/><Relationship Id="rId7" Type="http://schemas.openxmlformats.org/officeDocument/2006/relationships/hyperlink" Target="https://mobileonline.garant.ru/" TargetMode="External"/><Relationship Id="rId12" Type="http://schemas.openxmlformats.org/officeDocument/2006/relationships/hyperlink" Target="https://mobileonline.garant.ru/" TargetMode="External"/><Relationship Id="rId17" Type="http://schemas.openxmlformats.org/officeDocument/2006/relationships/hyperlink" Target="https://mobileonline.garant.ru/" TargetMode="External"/><Relationship Id="rId25" Type="http://schemas.openxmlformats.org/officeDocument/2006/relationships/hyperlink" Target="https://mobileonline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obileonline.garant.ru/" TargetMode="External"/><Relationship Id="rId20" Type="http://schemas.openxmlformats.org/officeDocument/2006/relationships/hyperlink" Target="https://mobileonline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mobileonline.garant.ru/" TargetMode="External"/><Relationship Id="rId11" Type="http://schemas.openxmlformats.org/officeDocument/2006/relationships/hyperlink" Target="https://mobileonline.garant.ru/" TargetMode="External"/><Relationship Id="rId24" Type="http://schemas.openxmlformats.org/officeDocument/2006/relationships/hyperlink" Target="https://mobileonline.garant.ru/" TargetMode="External"/><Relationship Id="rId5" Type="http://schemas.openxmlformats.org/officeDocument/2006/relationships/hyperlink" Target="https://mobileonline.garant.ru/" TargetMode="External"/><Relationship Id="rId15" Type="http://schemas.openxmlformats.org/officeDocument/2006/relationships/hyperlink" Target="https://mobileonline.garant.ru/" TargetMode="External"/><Relationship Id="rId23" Type="http://schemas.openxmlformats.org/officeDocument/2006/relationships/hyperlink" Target="https://mobileonline.garant.ru/" TargetMode="External"/><Relationship Id="rId10" Type="http://schemas.openxmlformats.org/officeDocument/2006/relationships/hyperlink" Target="https://mobileonline.garant.ru/" TargetMode="External"/><Relationship Id="rId19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hyperlink" Target="https://mobileonline.garant.ru/" TargetMode="External"/><Relationship Id="rId22" Type="http://schemas.openxmlformats.org/officeDocument/2006/relationships/hyperlink" Target="https://mobileonline.garant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800</Words>
  <Characters>4563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2023-08-31T12:02:00Z</dcterms:created>
  <dcterms:modified xsi:type="dcterms:W3CDTF">2023-08-31T12:08:00Z</dcterms:modified>
</cp:coreProperties>
</file>