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РЕСПУБЛИКИ МОРДОВИЯ 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21.10.2022года №22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CF6044" w:rsidRDefault="00CF6044" w:rsidP="00CF6044">
      <w:pPr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>ИНФОРМАЦИЯ</w:t>
      </w:r>
    </w:p>
    <w:p w:rsidR="00CF6044" w:rsidRDefault="00CF6044" w:rsidP="00CF6044">
      <w:pPr>
        <w:pStyle w:val="1"/>
        <w:shd w:val="clear" w:color="auto" w:fill="auto"/>
        <w:spacing w:after="233"/>
        <w:ind w:left="60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Style w:val="a5"/>
          <w:rFonts w:eastAsia="Calibri"/>
          <w:b w:val="0"/>
          <w:sz w:val="24"/>
          <w:szCs w:val="24"/>
        </w:rPr>
        <w:t>«</w:t>
      </w:r>
      <w:r>
        <w:rPr>
          <w:rFonts w:ascii="Calibri" w:eastAsia="Calibri" w:hAnsi="Calibri" w:cs="Times New Roman"/>
          <w:b/>
          <w:sz w:val="24"/>
          <w:szCs w:val="24"/>
        </w:rPr>
        <w:t>об изменении законодательства о необходимой обороне</w:t>
      </w:r>
      <w:r>
        <w:rPr>
          <w:rStyle w:val="a5"/>
          <w:rFonts w:eastAsia="Calibri"/>
          <w:b w:val="0"/>
          <w:sz w:val="24"/>
          <w:szCs w:val="24"/>
        </w:rPr>
        <w:t>»</w:t>
      </w:r>
    </w:p>
    <w:p w:rsidR="00CF6044" w:rsidRDefault="00CF6044" w:rsidP="00CF6044">
      <w:pPr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Постановлением Пленума Верховного Суда Российской Федерации от 31.05.2022 № 11 внесены изменения в постановление Пленума Верховного Суда Российской Федерации от 27.09.2012 № 19 «О применении судами законодательства о необходимой обороне и причинении вреда при задержании лица, совершившего преступление».</w:t>
      </w:r>
    </w:p>
    <w:p w:rsidR="00CF6044" w:rsidRDefault="00CF6044" w:rsidP="00CF6044">
      <w:pPr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В частности, разъяснено, что под посягательством, защита от которого допустима в пределах, установленных частью 2 статьи 37 УК РФ, следует понимать также незаконное проникновение в жилище против воли проживающего в нем лица, не сопряженное с насилием, опасным для жизни обороняющегося или другого лица, либо с непосредственной угрозой применения такого насилия.</w:t>
      </w:r>
    </w:p>
    <w:p w:rsidR="00CF6044" w:rsidRDefault="00CF6044" w:rsidP="00CF6044">
      <w:pPr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Подчеркивается, что состояние необходимой обороны может иметь </w:t>
      </w:r>
      <w:proofErr w:type="gramStart"/>
      <w:r>
        <w:rPr>
          <w:rFonts w:ascii="Calibri" w:eastAsia="Calibri" w:hAnsi="Calibri" w:cs="Times New Roman"/>
          <w:sz w:val="24"/>
          <w:szCs w:val="24"/>
        </w:rPr>
        <w:t>место</w:t>
      </w:r>
      <w:proofErr w:type="gramEnd"/>
      <w:r>
        <w:rPr>
          <w:rFonts w:ascii="Calibri" w:eastAsia="Calibri" w:hAnsi="Calibri" w:cs="Times New Roman"/>
          <w:sz w:val="24"/>
          <w:szCs w:val="24"/>
        </w:rPr>
        <w:t xml:space="preserve"> в том числе в случаях, когда защита была осуществлена при обстоятельствах, свидетельствующих о наличии реальной угрозы совершения общественно опасного посягательства, а действия оборонявшегося лица непосредственно предшествовали такому посягательству и были направлены на его предотвращение.</w:t>
      </w:r>
    </w:p>
    <w:p w:rsidR="00CF6044" w:rsidRDefault="00CF6044" w:rsidP="00CF6044">
      <w:pPr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Отмечено, что при проверке доводов подсудимого о совершении общественно опасного деяния в состоянии необходимой обороны суд обязан исходить из принципа презумпции невиновности (часть 3 статьи 14 УПК РФ), в том числе учитывать, что подсудимый не обязан доказывать свою невиновность или наличие в его действиях признаков менее тяжкого преступления.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CF6044" w:rsidRDefault="00CF6044" w:rsidP="00CF604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CF6044" w:rsidRDefault="00CF6044" w:rsidP="00CF604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CF6044" w:rsidRDefault="00CF6044" w:rsidP="00CF604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сельского поселения от 21.10.2022 года   №22                                                                                            Учредитель: Совет депутатов Каласевского </w:t>
      </w:r>
    </w:p>
    <w:p w:rsidR="00CF6044" w:rsidRDefault="00CF6044" w:rsidP="00CF604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CF6044" w:rsidRDefault="00CF6044" w:rsidP="00CF604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CF6044" w:rsidRDefault="00CF6044" w:rsidP="00CF6044"/>
    <w:p w:rsidR="0089212D" w:rsidRDefault="0089212D">
      <w:bookmarkStart w:id="0" w:name="_GoBack"/>
      <w:bookmarkEnd w:id="0"/>
    </w:p>
    <w:sectPr w:rsidR="00892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FDE"/>
    <w:rsid w:val="00406FDE"/>
    <w:rsid w:val="0089212D"/>
    <w:rsid w:val="00C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F6044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5A5A5A"/>
      <w:sz w:val="17"/>
      <w:szCs w:val="17"/>
      <w:lang w:eastAsia="ru-RU"/>
    </w:rPr>
  </w:style>
  <w:style w:type="character" w:customStyle="1" w:styleId="a4">
    <w:name w:val="Основной текст_"/>
    <w:link w:val="1"/>
    <w:locked/>
    <w:rsid w:val="00CF6044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CF6044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  <w:style w:type="character" w:customStyle="1" w:styleId="a5">
    <w:name w:val="Основной текст + Полужирный"/>
    <w:rsid w:val="00CF604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F6044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5A5A5A"/>
      <w:sz w:val="17"/>
      <w:szCs w:val="17"/>
      <w:lang w:eastAsia="ru-RU"/>
    </w:rPr>
  </w:style>
  <w:style w:type="character" w:customStyle="1" w:styleId="a4">
    <w:name w:val="Основной текст_"/>
    <w:link w:val="1"/>
    <w:locked/>
    <w:rsid w:val="00CF6044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CF6044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  <w:style w:type="character" w:customStyle="1" w:styleId="a5">
    <w:name w:val="Основной текст + Полужирный"/>
    <w:rsid w:val="00CF604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2022-11-22T09:33:00Z</dcterms:created>
  <dcterms:modified xsi:type="dcterms:W3CDTF">2022-11-22T09:33:00Z</dcterms:modified>
</cp:coreProperties>
</file>