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1D3" w:rsidRDefault="006231D3" w:rsidP="00DC305A">
      <w:pPr>
        <w:jc w:val="center"/>
        <w:rPr>
          <w:sz w:val="28"/>
          <w:szCs w:val="28"/>
          <w:lang w:eastAsia="ar-SA"/>
        </w:rPr>
      </w:pPr>
    </w:p>
    <w:p w:rsidR="006231D3" w:rsidRDefault="006231D3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Проект</w:t>
      </w:r>
    </w:p>
    <w:p w:rsidR="009C6EEC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Совет депутатов </w:t>
      </w:r>
      <w:proofErr w:type="spellStart"/>
      <w:r>
        <w:rPr>
          <w:sz w:val="28"/>
          <w:szCs w:val="28"/>
          <w:lang w:eastAsia="ar-SA"/>
        </w:rPr>
        <w:t>К</w:t>
      </w:r>
      <w:r w:rsidR="0010178F">
        <w:rPr>
          <w:sz w:val="28"/>
          <w:szCs w:val="28"/>
          <w:lang w:eastAsia="ar-SA"/>
        </w:rPr>
        <w:t>аласевского</w:t>
      </w:r>
      <w:proofErr w:type="spellEnd"/>
      <w:r>
        <w:rPr>
          <w:sz w:val="28"/>
          <w:szCs w:val="28"/>
          <w:lang w:eastAsia="ar-SA"/>
        </w:rPr>
        <w:t xml:space="preserve"> сельского поселения</w:t>
      </w:r>
    </w:p>
    <w:p w:rsidR="009C6EEC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Ардатовского муниципального района Республики Мордовия</w:t>
      </w:r>
    </w:p>
    <w:p w:rsidR="009C6EEC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первого созыва</w:t>
      </w:r>
    </w:p>
    <w:p w:rsidR="009C6EEC" w:rsidRDefault="009C6EEC" w:rsidP="00DC305A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с. К</w:t>
      </w:r>
      <w:r w:rsidR="0010178F">
        <w:rPr>
          <w:sz w:val="28"/>
          <w:szCs w:val="28"/>
          <w:lang w:eastAsia="ar-SA"/>
        </w:rPr>
        <w:t>аласево</w:t>
      </w:r>
    </w:p>
    <w:p w:rsidR="009C6EEC" w:rsidRDefault="009C6EEC" w:rsidP="00DC305A">
      <w:pPr>
        <w:jc w:val="both"/>
        <w:rPr>
          <w:rFonts w:cs="Tahoma"/>
          <w:sz w:val="28"/>
          <w:szCs w:val="28"/>
          <w:u w:val="single"/>
        </w:rPr>
      </w:pPr>
    </w:p>
    <w:p w:rsidR="009C6EEC" w:rsidRDefault="009C6EEC" w:rsidP="00DC305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</w:t>
      </w:r>
    </w:p>
    <w:p w:rsidR="009C6EEC" w:rsidRDefault="009C6EEC" w:rsidP="00DC305A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от </w:t>
      </w:r>
      <w:r>
        <w:rPr>
          <w:rFonts w:cs="Tahoma"/>
          <w:b/>
          <w:sz w:val="28"/>
          <w:szCs w:val="28"/>
        </w:rPr>
        <w:t xml:space="preserve">             </w:t>
      </w:r>
      <w:r>
        <w:rPr>
          <w:rFonts w:cs="Tahoma"/>
          <w:sz w:val="28"/>
          <w:szCs w:val="28"/>
        </w:rPr>
        <w:t xml:space="preserve"> </w:t>
      </w:r>
      <w:proofErr w:type="gramStart"/>
      <w:r>
        <w:rPr>
          <w:rFonts w:cs="Tahoma"/>
          <w:sz w:val="28"/>
          <w:szCs w:val="28"/>
        </w:rPr>
        <w:t>г</w:t>
      </w:r>
      <w:proofErr w:type="gramEnd"/>
      <w:r>
        <w:rPr>
          <w:rFonts w:cs="Tahoma"/>
          <w:sz w:val="28"/>
          <w:szCs w:val="28"/>
        </w:rPr>
        <w:t xml:space="preserve">                                                                                                      №  </w:t>
      </w:r>
    </w:p>
    <w:p w:rsidR="009C6EEC" w:rsidRDefault="009C6EEC" w:rsidP="00F43183">
      <w:pPr>
        <w:jc w:val="both"/>
        <w:rPr>
          <w:rFonts w:cs="Tahoma"/>
          <w:sz w:val="28"/>
          <w:szCs w:val="28"/>
        </w:rPr>
      </w:pPr>
    </w:p>
    <w:p w:rsidR="009C6EEC" w:rsidRDefault="009C6EEC" w:rsidP="00FE34AC">
      <w:pPr>
        <w:pStyle w:val="ConsPlusTitle"/>
        <w:jc w:val="center"/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положения о порядке осуществления муниципального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К</w:t>
      </w:r>
      <w:r w:rsidR="0010178F">
        <w:rPr>
          <w:rFonts w:ascii="Times New Roman" w:hAnsi="Times New Roman" w:cs="Times New Roman"/>
          <w:b w:val="0"/>
          <w:sz w:val="28"/>
          <w:szCs w:val="28"/>
        </w:rPr>
        <w:t>аласевского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</w:p>
    <w:p w:rsidR="009C6EEC" w:rsidRDefault="009C6EEC" w:rsidP="00FE34AC">
      <w:pPr>
        <w:jc w:val="center"/>
        <w:rPr>
          <w:color w:val="000000"/>
          <w:sz w:val="28"/>
          <w:szCs w:val="28"/>
        </w:rPr>
      </w:pPr>
    </w:p>
    <w:p w:rsidR="009C6EEC" w:rsidRPr="00FE34AC" w:rsidRDefault="009C6EEC" w:rsidP="00FE34AC">
      <w:pPr>
        <w:pStyle w:val="a5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</w:t>
      </w:r>
      <w:r w:rsidRPr="008755D4">
        <w:rPr>
          <w:sz w:val="28"/>
          <w:szCs w:val="28"/>
        </w:rPr>
        <w:t xml:space="preserve"> </w:t>
      </w:r>
      <w:hyperlink r:id="rId7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РФ от 21.02.1992 2395-1 "О недрах", Федеральным </w:t>
      </w:r>
      <w:hyperlink r:id="rId8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9" w:history="1">
        <w:r w:rsidRPr="008755D4">
          <w:rPr>
            <w:rStyle w:val="a4"/>
            <w:color w:val="auto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Совет депутатов</w:t>
      </w:r>
      <w:bookmarkStart w:id="0" w:name="_GoBack"/>
      <w:bookmarkEnd w:id="0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</w:t>
      </w:r>
      <w:r w:rsidR="0010178F">
        <w:rPr>
          <w:sz w:val="28"/>
          <w:szCs w:val="28"/>
        </w:rPr>
        <w:t>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Мордовия,</w:t>
      </w:r>
      <w:r>
        <w:t xml:space="preserve"> </w:t>
      </w:r>
      <w:r>
        <w:rPr>
          <w:sz w:val="28"/>
          <w:szCs w:val="28"/>
        </w:rPr>
        <w:t>решил:</w:t>
      </w:r>
      <w:proofErr w:type="gramEnd"/>
    </w:p>
    <w:p w:rsidR="009C6EEC" w:rsidRDefault="009C6EEC" w:rsidP="00DC305A">
      <w:pPr>
        <w:pStyle w:val="a5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Pr="008755D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о порядке осуществления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sz w:val="28"/>
          <w:szCs w:val="28"/>
        </w:rPr>
        <w:t>К</w:t>
      </w:r>
      <w:r w:rsidR="0010178F">
        <w:rPr>
          <w:sz w:val="28"/>
          <w:szCs w:val="28"/>
        </w:rPr>
        <w:t>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согласно приложению.</w:t>
      </w:r>
    </w:p>
    <w:p w:rsidR="009C6EEC" w:rsidRPr="00DC305A" w:rsidRDefault="009C6EEC" w:rsidP="00DC305A">
      <w:pPr>
        <w:pStyle w:val="a5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2.Решение Совета депутатов </w:t>
      </w:r>
      <w:proofErr w:type="spellStart"/>
      <w:r>
        <w:rPr>
          <w:sz w:val="28"/>
          <w:szCs w:val="28"/>
        </w:rPr>
        <w:t>К</w:t>
      </w:r>
      <w:r w:rsidR="0010178F">
        <w:rPr>
          <w:sz w:val="28"/>
          <w:szCs w:val="28"/>
        </w:rPr>
        <w:t>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от 26.06.2014г. № 70 «</w:t>
      </w:r>
      <w:r>
        <w:rPr>
          <w:rFonts w:cs="Tahoma"/>
          <w:sz w:val="28"/>
          <w:szCs w:val="28"/>
        </w:rPr>
        <w:t xml:space="preserve">Об утверждении Положения о контроле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rFonts w:cs="Tahoma"/>
          <w:sz w:val="28"/>
          <w:szCs w:val="28"/>
        </w:rPr>
        <w:t>К</w:t>
      </w:r>
      <w:r w:rsidR="0010178F">
        <w:rPr>
          <w:rFonts w:cs="Tahoma"/>
          <w:sz w:val="28"/>
          <w:szCs w:val="28"/>
        </w:rPr>
        <w:t>аласевскаого</w:t>
      </w:r>
      <w:proofErr w:type="spellEnd"/>
      <w:r>
        <w:rPr>
          <w:rFonts w:cs="Tahoma"/>
          <w:sz w:val="28"/>
          <w:szCs w:val="28"/>
        </w:rPr>
        <w:t xml:space="preserve"> сельского поселения Ардатовского муниципального района Республики Мордовия» признать утратившим силу.</w:t>
      </w:r>
      <w:proofErr w:type="gramEnd"/>
    </w:p>
    <w:p w:rsidR="009C6EEC" w:rsidRDefault="009C6EEC" w:rsidP="00DC305A">
      <w:pPr>
        <w:pStyle w:val="a5"/>
        <w:ind w:firstLine="567"/>
        <w:jc w:val="both"/>
      </w:pPr>
      <w:r>
        <w:rPr>
          <w:sz w:val="28"/>
          <w:szCs w:val="28"/>
        </w:rPr>
        <w:t xml:space="preserve">3.Настоящее постановление вступает в силу после его опубликования в Информационном бюллетене и подлежит размещению в </w:t>
      </w:r>
      <w:proofErr w:type="spellStart"/>
      <w:r>
        <w:rPr>
          <w:sz w:val="28"/>
          <w:szCs w:val="28"/>
        </w:rPr>
        <w:t>информационной-телекоммуникационной</w:t>
      </w:r>
      <w:proofErr w:type="spellEnd"/>
      <w:r>
        <w:rPr>
          <w:sz w:val="28"/>
          <w:szCs w:val="28"/>
        </w:rPr>
        <w:t xml:space="preserve"> сети "Интернет" на официальном сайте </w:t>
      </w:r>
      <w:proofErr w:type="spellStart"/>
      <w:r>
        <w:rPr>
          <w:sz w:val="28"/>
          <w:szCs w:val="28"/>
        </w:rPr>
        <w:t>К</w:t>
      </w:r>
      <w:r w:rsidR="0010178F">
        <w:rPr>
          <w:sz w:val="28"/>
          <w:szCs w:val="28"/>
        </w:rPr>
        <w:t>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Мордовия.</w:t>
      </w:r>
    </w:p>
    <w:p w:rsidR="009C6EEC" w:rsidRDefault="009C6EEC" w:rsidP="00FE34AC">
      <w:pPr>
        <w:pStyle w:val="a5"/>
        <w:jc w:val="both"/>
      </w:pPr>
    </w:p>
    <w:p w:rsidR="009C6EEC" w:rsidRDefault="009C6EEC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C6EEC" w:rsidRDefault="009C6EEC" w:rsidP="00FE34AC">
      <w:pPr>
        <w:pStyle w:val="a5"/>
        <w:jc w:val="both"/>
        <w:rPr>
          <w:color w:val="000000"/>
          <w:sz w:val="28"/>
          <w:szCs w:val="28"/>
        </w:rPr>
      </w:pPr>
    </w:p>
    <w:p w:rsidR="0010178F" w:rsidRDefault="0010178F" w:rsidP="00FE34A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C6EEC">
        <w:rPr>
          <w:sz w:val="28"/>
          <w:szCs w:val="28"/>
        </w:rPr>
        <w:t xml:space="preserve">Глава  </w:t>
      </w:r>
      <w:proofErr w:type="spellStart"/>
      <w:r w:rsidR="009C6EEC">
        <w:rPr>
          <w:sz w:val="28"/>
          <w:szCs w:val="28"/>
        </w:rPr>
        <w:t>К</w:t>
      </w:r>
      <w:r>
        <w:rPr>
          <w:sz w:val="28"/>
          <w:szCs w:val="28"/>
        </w:rPr>
        <w:t>аласевского</w:t>
      </w:r>
      <w:proofErr w:type="spellEnd"/>
    </w:p>
    <w:p w:rsidR="009C6EEC" w:rsidRDefault="009C6EEC" w:rsidP="00FE34AC">
      <w:pPr>
        <w:pStyle w:val="a5"/>
        <w:jc w:val="both"/>
      </w:pPr>
      <w:r>
        <w:rPr>
          <w:sz w:val="28"/>
          <w:szCs w:val="28"/>
        </w:rPr>
        <w:t xml:space="preserve"> сельского поселения                  </w:t>
      </w:r>
      <w:r w:rsidR="0010178F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А.</w:t>
      </w:r>
      <w:r w:rsidR="0010178F">
        <w:rPr>
          <w:sz w:val="28"/>
          <w:szCs w:val="28"/>
        </w:rPr>
        <w:t>И</w:t>
      </w:r>
      <w:r>
        <w:rPr>
          <w:sz w:val="28"/>
          <w:szCs w:val="28"/>
        </w:rPr>
        <w:t>.</w:t>
      </w:r>
      <w:r w:rsidR="0010178F">
        <w:rPr>
          <w:sz w:val="28"/>
          <w:szCs w:val="28"/>
        </w:rPr>
        <w:t>Федоров</w:t>
      </w:r>
    </w:p>
    <w:p w:rsidR="009C6EEC" w:rsidRDefault="009C6EEC" w:rsidP="00FE34AC">
      <w:pPr>
        <w:pStyle w:val="a5"/>
        <w:jc w:val="both"/>
        <w:sectPr w:rsidR="009C6EE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20" w:right="567" w:bottom="720" w:left="1134" w:header="131" w:footer="57" w:gutter="0"/>
          <w:cols w:space="720"/>
          <w:docGrid w:linePitch="600" w:charSpace="32768"/>
        </w:sectPr>
      </w:pPr>
      <w:r>
        <w:rPr>
          <w:color w:val="000000"/>
          <w:sz w:val="28"/>
          <w:szCs w:val="28"/>
        </w:rPr>
        <w:t xml:space="preserve"> </w:t>
      </w:r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lastRenderedPageBreak/>
        <w:t>Приложение</w:t>
      </w:r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к решению </w:t>
      </w:r>
      <w:proofErr w:type="spellStart"/>
      <w:r>
        <w:rPr>
          <w:color w:val="000000"/>
          <w:sz w:val="22"/>
          <w:szCs w:val="22"/>
        </w:rPr>
        <w:t>К</w:t>
      </w:r>
      <w:r w:rsidR="0010178F">
        <w:rPr>
          <w:color w:val="000000"/>
          <w:sz w:val="22"/>
          <w:szCs w:val="22"/>
        </w:rPr>
        <w:t>аласевского</w:t>
      </w:r>
      <w:proofErr w:type="spellEnd"/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сельского поселения Ардатовского </w:t>
      </w:r>
    </w:p>
    <w:p w:rsidR="009C6EEC" w:rsidRDefault="009C6EEC" w:rsidP="00596B46">
      <w:pPr>
        <w:ind w:left="-567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муниципального района Республики Мордовия </w:t>
      </w:r>
    </w:p>
    <w:p w:rsidR="009C6EEC" w:rsidRDefault="009C6EEC" w:rsidP="00596B46">
      <w:pPr>
        <w:ind w:left="-567"/>
        <w:jc w:val="right"/>
      </w:pPr>
      <w:r>
        <w:rPr>
          <w:color w:val="000000"/>
          <w:sz w:val="22"/>
          <w:szCs w:val="22"/>
        </w:rPr>
        <w:t xml:space="preserve">от     </w:t>
      </w:r>
      <w:r>
        <w:rPr>
          <w:color w:val="000000"/>
          <w:sz w:val="22"/>
          <w:szCs w:val="22"/>
          <w:u w:val="single"/>
        </w:rPr>
        <w:t xml:space="preserve"> </w:t>
      </w:r>
      <w:r>
        <w:rPr>
          <w:color w:val="000000"/>
          <w:sz w:val="22"/>
          <w:szCs w:val="22"/>
        </w:rPr>
        <w:t xml:space="preserve">№  </w:t>
      </w:r>
      <w:r>
        <w:rPr>
          <w:color w:val="000000"/>
          <w:sz w:val="22"/>
          <w:szCs w:val="22"/>
          <w:u w:val="single"/>
        </w:rPr>
        <w:t xml:space="preserve"> </w:t>
      </w:r>
    </w:p>
    <w:p w:rsidR="009C6EEC" w:rsidRDefault="009C6EEC" w:rsidP="00596B46">
      <w:pPr>
        <w:ind w:left="-567"/>
        <w:jc w:val="center"/>
        <w:rPr>
          <w:color w:val="000000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Положение</w:t>
      </w:r>
    </w:p>
    <w:p w:rsidR="009C6EEC" w:rsidRDefault="009C6EEC" w:rsidP="00596B46">
      <w:pPr>
        <w:pStyle w:val="ConsPlusTitle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порядке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10178F"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 w:rsidR="001017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поселения Ардатовского муниципального района 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Настоящее Положение о порядке осуществления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 w:rsidR="0010178F">
        <w:rPr>
          <w:rFonts w:ascii="Times New Roman" w:hAnsi="Times New Roman" w:cs="Times New Roman"/>
          <w:sz w:val="24"/>
          <w:szCs w:val="24"/>
        </w:rPr>
        <w:t>Каласевского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поселения Ардатовского муниципального района Республики Мордовия (далее - Положение) разработано в соответствии с </w:t>
      </w:r>
      <w:hyperlink r:id="rId16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 от 21.02.1992 N 2395-1 "О недрах", Федеральным </w:t>
      </w:r>
      <w:hyperlink r:id="rId17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26.12.2008 N 294-ФЗ "О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защите прав юридических лиц и индивидуальных предпринимателей при осуществлении государственного контроля (надзора) и муниципального контроля" (далее - Федеральный закон N 294-ФЗ), Федеральным </w:t>
      </w:r>
      <w:hyperlink r:id="rId18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а также иными нормативными правовыми актами Российской Федерации и Республики Мордовия и определяет органы, осуществляющие муниципальный контроль за использованием и охраной недр при добыче общераспространенных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полезных ископаемых, а также при строительстве подземных сооружений, не связанных с добычей полезных ископаемых, их полномочия, права, обязанности и порядок работы.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соответствии с настоящим Положением орган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осуществляет деятельность по контролю за соблюдением всеми пользователями недр требований законодательства Российской Федерации и иных нормативных правовых актов в области использования и охраны недр при добыче общераспространенных полезных ископаемых, 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также при строительстве подземных сооружений, не связанных с добычей полезных ископаемых (далее - обязательные требования).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Муниципальный контроль на территории </w:t>
      </w:r>
      <w:proofErr w:type="spellStart"/>
      <w:r w:rsidR="0010178F"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 w:rsidR="001017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осуществляется администрацией </w:t>
      </w:r>
      <w:proofErr w:type="spellStart"/>
      <w:r w:rsidR="0010178F">
        <w:rPr>
          <w:rFonts w:ascii="Times New Roman" w:hAnsi="Times New Roman" w:cs="Times New Roman"/>
          <w:sz w:val="24"/>
          <w:szCs w:val="24"/>
        </w:rPr>
        <w:t>Каласевского</w:t>
      </w:r>
      <w:proofErr w:type="spellEnd"/>
      <w:r w:rsidR="0010178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- орган муниципального контроля).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4. Перечень должностных лиц органа муниципального контроля утверждается главой </w:t>
      </w:r>
      <w:proofErr w:type="spellStart"/>
      <w:r w:rsidR="0010178F">
        <w:rPr>
          <w:rFonts w:ascii="Times New Roman CYR" w:hAnsi="Times New Roman CYR" w:cs="Times New Roman CYR"/>
          <w:sz w:val="24"/>
          <w:szCs w:val="24"/>
        </w:rPr>
        <w:t>Каласевского</w:t>
      </w:r>
      <w:proofErr w:type="spellEnd"/>
      <w:r w:rsidR="0010178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 организации и осуществлении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орган муниципального контроля, взаимодействует с органами, уполномоченными на осуществление государственного надзора за геологическим изучением, рациональным использованием и охраной недр, органами государственного горного надзора.</w:t>
      </w:r>
      <w:proofErr w:type="gramEnd"/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lastRenderedPageBreak/>
        <w:t>II. Должностные лица, осуществляющие муниципальный контроль,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их права и обязанности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6. В своей деятельности должностные лица руководствуются </w:t>
      </w:r>
      <w:hyperlink r:id="rId19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Конституцией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Российской Федерации, нормативными правовыми актами Российской Федерации, Республики Мордовия и настоящим Положением, а также принятыми в соответствии с ними муниципальными правовыми актами администрации </w:t>
      </w:r>
      <w:proofErr w:type="spellStart"/>
      <w:r w:rsidR="0010178F">
        <w:rPr>
          <w:rFonts w:ascii="Times New Roman CYR" w:hAnsi="Times New Roman CYR" w:cs="Times New Roman CYR"/>
          <w:sz w:val="24"/>
          <w:szCs w:val="24"/>
        </w:rPr>
        <w:t>Каласевского</w:t>
      </w:r>
      <w:proofErr w:type="spellEnd"/>
      <w:r w:rsidR="0010178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7. Должностные лица имеют право: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1) проверять в установленном порядке соблюдение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ископаемых, а также документы, являющиеся объектом мероприятий по контролю и относящиеся к предмету проверки;</w:t>
      </w:r>
      <w:proofErr w:type="gramEnd"/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посещать для проведения проверок в установленном законодательством Российской Федерации порядке организации независимо от организационно-правовой формы и ведомственной принадлежности, осуществляющие геологическое изучение и использование недр;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необходимые расследования, организовывать в установленном порядке проведение необходимых исследований, испытаний, экспертиз, анализов и оценок по вопросам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направлять в уполномоченные государственные органы копии актов проверок в случае выявления нарушений обязательных требований для решения вопросов о возбуждении дел об административных правонарушениях по признакам административных правонарушений;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запрашивать и получать на основании мотивированных письменных запросов от юридических лиц и индивидуальных предпринимателей информацию и документы, необходимые для проверки соблюдения обязательных требований.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8. Должностные лица при проведении проверки обязаны: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своевременно и в полной мере исполнять предоставленные в соответствии с законодательством Российской Федерации полномочия по выявлению нарушений обязательных требований;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2) соблюдать законодательство Российской Федерации, права и законные интересы юридических лиц и индивидуальных предпринимателей, проверка которых проводится;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3) проводить проверку на основании распоряжения главы </w:t>
      </w:r>
      <w:proofErr w:type="spellStart"/>
      <w:r w:rsidR="0010178F">
        <w:rPr>
          <w:rFonts w:ascii="Times New Roman CYR" w:hAnsi="Times New Roman CYR" w:cs="Times New Roman CYR"/>
          <w:sz w:val="24"/>
          <w:szCs w:val="24"/>
        </w:rPr>
        <w:t>Каласевского</w:t>
      </w:r>
      <w:proofErr w:type="spellEnd"/>
      <w:r w:rsidR="0010178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в соответствии с ее назначением;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4) проводить проверку только во время исполнения служебных обязанностей, выездную проверку только при предъявлении служебных удостоверений, копии распоряжения администрации </w:t>
      </w:r>
      <w:proofErr w:type="spellStart"/>
      <w:r w:rsidR="0010178F">
        <w:rPr>
          <w:rFonts w:ascii="Times New Roman CYR" w:hAnsi="Times New Roman CYR" w:cs="Times New Roman CYR"/>
          <w:sz w:val="24"/>
          <w:szCs w:val="24"/>
        </w:rPr>
        <w:t>Каласевского</w:t>
      </w:r>
      <w:proofErr w:type="spellEnd"/>
      <w:r w:rsidR="0010178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о ее проведении и в случае, предусмотренном </w:t>
      </w:r>
      <w:hyperlink r:id="rId20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частью 5 статьи 10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294-ФЗ, копии документа о согласовании проведения проверки на </w:t>
      </w:r>
      <w:r>
        <w:rPr>
          <w:rFonts w:ascii="Times New Roman" w:hAnsi="Times New Roman" w:cs="Times New Roman"/>
          <w:sz w:val="24"/>
          <w:szCs w:val="24"/>
        </w:rPr>
        <w:lastRenderedPageBreak/>
        <w:t>основании заявления о согласовании органом муниципального контроля с органом прокуратуры проведения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внеплановой выездной проверки соблюдения юридическими лицами и индивидуальными предпринимателями обязательных требований по типовой форме, установленной Министерством экономического развития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 присутствовать при проведении проверки и давать разъяснения по вопросам, относящимся к предмету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предоставлять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представителю, присутствующим при проведении проверки, информацию и документы, относящиеся к предмету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7)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результатами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8) доказывать обоснованность своих действий при их обжаловании юридическими лицами, индивидуальными предпринимателями в порядке, установленном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9) не допускать необоснованное ограничение прав и законных интересов юридических лиц и индивидуальных предпринимателей;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10) соблюдать сроки проведения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11) не требовать от юридического лица, индивидуального предпринимателя документы и иные сведения, представление которых не предусмотрено действующим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12)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 ознакомить их с положениями административного регламента, в соответствии с которым проводится проверка;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13) осуществлять запись о проведенной проверке в журнале учета проверок.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III. Организация и проведение муниципального контроля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за использованием и охраной недр при добыче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9. Муниципальный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соблюдением обязательных требований осуществляется путем проведения плановых и внеплановых проверок, проводимых на основании распоряжения администрации </w:t>
      </w:r>
      <w:proofErr w:type="spellStart"/>
      <w:r w:rsidR="0010178F">
        <w:rPr>
          <w:rFonts w:ascii="Times New Roman CYR" w:hAnsi="Times New Roman CYR" w:cs="Times New Roman CYR"/>
          <w:sz w:val="24"/>
          <w:szCs w:val="24"/>
        </w:rPr>
        <w:t>Каласевского</w:t>
      </w:r>
      <w:proofErr w:type="spellEnd"/>
      <w:r w:rsidR="0010178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>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, изданного в соответствии с типовой формой, установленной Министерством экономического развития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10. Виды проверок, проводимых в рамках осуществления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1) </w:t>
      </w:r>
      <w:proofErr w:type="gramStart"/>
      <w:r>
        <w:rPr>
          <w:rFonts w:ascii="Times New Roman" w:hAnsi="Times New Roman" w:cs="Times New Roman"/>
          <w:sz w:val="24"/>
          <w:szCs w:val="24"/>
        </w:rPr>
        <w:t>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1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9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Ежегодный план проведения плановых проверок соблюдения юридическими лицами и индивидуальными предпринимателями обязательных требований оформляется по типовой форме установленной Правительством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внеплановая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осуществляется по основаниям и в порядке, установленном </w:t>
      </w:r>
      <w:hyperlink r:id="rId22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10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Федерального закона N 294-ФЗ.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11. Плановая и внеплановая проверки проводятся в форме документарной проверки и (или) выездной проверки в порядке, установленном </w:t>
      </w:r>
      <w:hyperlink r:id="rId23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статьями 11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4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12</w:t>
        </w:r>
      </w:hyperlink>
      <w:r w:rsidRPr="008755D4">
        <w:rPr>
          <w:rFonts w:ascii="Times New Roman" w:hAnsi="Times New Roman" w:cs="Times New Roman"/>
          <w:sz w:val="24"/>
          <w:szCs w:val="24"/>
        </w:rPr>
        <w:t xml:space="preserve">, </w:t>
      </w:r>
      <w:hyperlink r:id="rId25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14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 Сроки проведения проверок устанавливаются согласно </w:t>
      </w:r>
      <w:hyperlink r:id="rId26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 13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12. При проведении проверки должностные лица не вправе: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проверять выполнение обязательных требований, если такие требования не относятся к полномочиям органа муниципального контроля, от имени которого действуют эти должностные лица;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proofErr w:type="gramStart"/>
      <w:r>
        <w:rPr>
          <w:rFonts w:ascii="Times New Roman" w:hAnsi="Times New Roman" w:cs="Times New Roman"/>
          <w:sz w:val="24"/>
          <w:szCs w:val="24"/>
        </w:rPr>
        <w:t>2) осуществлять плановую или внеплановую выездную проверку в случае отсутствия при ее проведении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за исключением проведения такой проверки в случае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возникновения чрезвычайных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ситуаций природного и техногенного характера;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требовать представления документов, информации, если они не относятся к предмету проверки, а также изымать оригиналы таких документов;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распространять информацию, полученную в результате проведения проверки и составляющую государственную, коммерческую, служебную, иную охраняемую законом тайну, за исключением случаев, предусмотренных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превышать установленные сроки проведения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6) осуществлять выдачу юридическим лицам, индивидуальным предпринимателям предложений о проведении за их счет мероприятий по муниципальному контролю.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IV. Порядок оформления результатов муниципального</w:t>
      </w:r>
    </w:p>
    <w:p w:rsidR="009C6EEC" w:rsidRDefault="009C6EE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13. По результатам проверки должностными лицами, проводящими проверку, составляется акт проверки в соответствии со </w:t>
      </w:r>
      <w:hyperlink r:id="rId27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статьей 16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Федерального закона N 294-ФЗ по типовой форме установленной Министерством экономического развития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14. К акту проверки прилагаются объяснения работников юридического лица, работников индивидуального предпринимателя, на которых возлагается ответственность за нарушение обязательных требований, и иные связанные с результатами проверки документы или их копии.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Акт проверки оформляется непосредственно после ее завершения в двух экземплярах, один из которых с копиями приложений вручается руководителю, иному должностному лицу или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уполномоченному представителю юридического лица, индивидуальному предпринимателю, его уполномоченному представителю под расписку об ознакомлении либо об отказе в ознакомлении с актом проверки.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отсутствия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указанных лиц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вручении, которое приобщается к экземпляру акта проверки, хранящемуся в деле органа муниципального контроля.</w:t>
      </w:r>
      <w:proofErr w:type="gramEnd"/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15. К акту проверки прилагается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фототаблица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нумерацией каждого фотоснимка и иная информация, подтверждающая или опровергающая наличие признаков нарушения обязательных требований.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16.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для проведения внеплановой выездной проверки требуется согласование ее проведения с органами прокуратуры, копия акта проверки направляется в орган прокуратуры, которым принято решение о согласовании проведения проверки, в течение пяти рабочих дней со дня составления акта проверки.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17. При выявлении должностным лицом по результатам проведения проверки признаков нарушения юридическим лицом, индивидуальным предпринимателем обязательных требований копия акта проверки направляется по подведомственности в органы государственного надзора за геологическим изучением, рациональным использованием и охраной недр либо органы государственного горного надзора в течение трех рабочих дней со дня составления акта проверки.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18. Юридические лица, индивидуальные предприниматели вправе вести журнал учета проверок по типовой форме, установленной Министерством экономического развития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журнале учета проверок должностными лицами осуществляется запись о проведенной проверке, содержащая сведения о наименовании органа, проводившего мероприятия по муниципальному контролю, дате начала и окончания проведения проверки, времени ее проведения, правовых основаниях, целях, задачах и предмете проверки, о наличии признаков выявленного нарушения, а также указываются фамилии, имена, отчества (в случае, если имеется) и должности должностного лица или должностных лиц, проводящих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проверку, его или их подписи.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20. При отсутствии журнала учета проверок в акте проверки должностным лицом делается соответствующая запись.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V. Права и обязанности юридических лиц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индивидуальных предпринимателей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при осуществлении муниципального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 охраной недр при добыче общераспространенных полезных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ископаемых, а также при строительстве подземных сооружений,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не связанных с добычей полезных ископаемых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21. Руководитель, иное должностное лицо или уполномоченный представитель юридического лица, индивидуальный предприниматель, его уполномоченный представитель при проведении мероприятий по контролю имеют право: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1) непосредственно присутствовать при проведении проверки, давать объяснения по вопросам, относящимся к предмету проверки;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2) получать от должностных лиц информацию, которая относится к предмету проверки и предоставление которой предусмотрено Федеральным </w:t>
      </w:r>
      <w:hyperlink r:id="rId28" w:history="1">
        <w:r w:rsidRPr="008755D4">
          <w:rPr>
            <w:rStyle w:val="a4"/>
            <w:rFonts w:ascii="Times New Roman" w:hAnsi="Times New Roman" w:cs="Arial"/>
            <w:color w:val="auto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N 294-ФЗ;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3)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4) обжаловать действия (бездействие) должностных лиц, повлекшие за собой нарушение прав юридического лица, индивидуального предпринимателя при проведении проверки, в административном и (или) судебном порядке в соответствии с законодательством Российской Федерации;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5) привлекать уполномоченного по защите прав предпринимателей в Республики Мордовия к участию в проверке.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22. При проведении проверок юридические лица обязаны обеспечить присутствие руководителей, иных должностных лиц или уполномоченных представителей юридических лиц, индивидуальные предприниматели обязаны присутствовать или обеспечить присутствие уполномоченных представителей, ответственных за организацию и проведение мероприятий по выполнению обязательных требований.</w:t>
      </w:r>
    </w:p>
    <w:p w:rsidR="009C6EEC" w:rsidRDefault="009C6EEC" w:rsidP="00596B46">
      <w:pPr>
        <w:pStyle w:val="ConsPlusTitle"/>
        <w:spacing w:before="300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VIII. Ответственность органов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9C6EEC" w:rsidRDefault="009C6EEC" w:rsidP="00596B46">
      <w:pPr>
        <w:pStyle w:val="ConsPlusTitle"/>
        <w:ind w:left="-567"/>
        <w:jc w:val="center"/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 при добыче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общераспространенных полезных ископаемых, а также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при строительстве подземных сооружений, не связанных</w:t>
      </w:r>
    </w:p>
    <w:p w:rsidR="009C6EEC" w:rsidRDefault="009C6EEC" w:rsidP="00596B46">
      <w:pPr>
        <w:pStyle w:val="ConsPlusTitle"/>
        <w:ind w:left="-567"/>
        <w:jc w:val="center"/>
      </w:pPr>
      <w:r>
        <w:rPr>
          <w:rFonts w:ascii="Times New Roman" w:hAnsi="Times New Roman" w:cs="Times New Roman"/>
          <w:sz w:val="24"/>
          <w:szCs w:val="24"/>
        </w:rPr>
        <w:t>с добычей полезных ископаемых, их должностных лиц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Default="009C6EEC" w:rsidP="00596B46">
      <w:pPr>
        <w:pStyle w:val="ConsPlusNormal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23. Орган муниципального контроля, его должностные лица в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24. Орган муниципального контроля осуществляет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должностными лицами соответствующих органов служебных обязанностей, ведут учет случаев ненадлежащего исполнения должностными лицами служебных обязанностей,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лиц.</w:t>
      </w:r>
    </w:p>
    <w:p w:rsidR="009C6EEC" w:rsidRDefault="009C6EEC" w:rsidP="00596B46">
      <w:pPr>
        <w:pStyle w:val="ConsPlusNormal"/>
        <w:spacing w:before="240"/>
        <w:ind w:left="-567"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25. О мерах, принятых в отношении виновных в нарушении законодательства Российской Федерации должностных лиц, в течение десяти дней со дня принятия таких мер, орган муниципального контроля обязан сообщить в письменной форме юридическому лицу, индивидуальному предпринимателю, права и (или) законные интересы которого нарушены.</w:t>
      </w:r>
    </w:p>
    <w:p w:rsidR="009C6EEC" w:rsidRDefault="009C6EEC" w:rsidP="00596B46">
      <w:pPr>
        <w:pStyle w:val="ConsPlusNormal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C6EEC" w:rsidRPr="00105E5E" w:rsidRDefault="009C6EEC" w:rsidP="00596B46">
      <w:pPr>
        <w:pStyle w:val="a5"/>
        <w:ind w:left="-567" w:firstLine="567"/>
        <w:jc w:val="center"/>
        <w:rPr>
          <w:sz w:val="28"/>
          <w:szCs w:val="28"/>
        </w:rPr>
      </w:pPr>
    </w:p>
    <w:sectPr w:rsidR="009C6EEC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023" w:rsidRDefault="005A4023">
      <w:r>
        <w:separator/>
      </w:r>
    </w:p>
  </w:endnote>
  <w:endnote w:type="continuationSeparator" w:id="0">
    <w:p w:rsidR="005A4023" w:rsidRDefault="005A40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023" w:rsidRDefault="005A4023">
      <w:r>
        <w:separator/>
      </w:r>
    </w:p>
  </w:footnote>
  <w:footnote w:type="continuationSeparator" w:id="0">
    <w:p w:rsidR="005A4023" w:rsidRDefault="005A40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EEC" w:rsidRDefault="009C6EE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B740A"/>
    <w:multiLevelType w:val="hybridMultilevel"/>
    <w:tmpl w:val="2662DFF2"/>
    <w:lvl w:ilvl="0" w:tplc="9CC24032">
      <w:start w:val="1"/>
      <w:numFmt w:val="decimal"/>
      <w:lvlText w:val="%1)"/>
      <w:lvlJc w:val="left"/>
      <w:pPr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39860470"/>
    <w:multiLevelType w:val="hybridMultilevel"/>
    <w:tmpl w:val="C36ED288"/>
    <w:lvl w:ilvl="0" w:tplc="5CBABD90">
      <w:start w:val="3"/>
      <w:numFmt w:val="decimal"/>
      <w:lvlText w:val="%1)"/>
      <w:lvlJc w:val="left"/>
      <w:pPr>
        <w:ind w:left="7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4FF66932"/>
    <w:multiLevelType w:val="hybridMultilevel"/>
    <w:tmpl w:val="941A105C"/>
    <w:lvl w:ilvl="0" w:tplc="5C5E0B4A">
      <w:start w:val="1"/>
      <w:numFmt w:val="decimal"/>
      <w:lvlText w:val="%1."/>
      <w:lvlJc w:val="left"/>
      <w:pPr>
        <w:ind w:left="873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>
    <w:nsid w:val="716F0E88"/>
    <w:multiLevelType w:val="hybridMultilevel"/>
    <w:tmpl w:val="224875FA"/>
    <w:lvl w:ilvl="0" w:tplc="5304270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1B26"/>
    <w:rsid w:val="000D780A"/>
    <w:rsid w:val="000E6210"/>
    <w:rsid w:val="000F2A43"/>
    <w:rsid w:val="0010178F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0F32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77E6E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0EAB"/>
    <w:rsid w:val="00323807"/>
    <w:rsid w:val="00327790"/>
    <w:rsid w:val="003357A9"/>
    <w:rsid w:val="0034115A"/>
    <w:rsid w:val="003423A5"/>
    <w:rsid w:val="0034376A"/>
    <w:rsid w:val="00344CCA"/>
    <w:rsid w:val="0035261E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0C0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64C45"/>
    <w:rsid w:val="0057105A"/>
    <w:rsid w:val="005723B6"/>
    <w:rsid w:val="0057725E"/>
    <w:rsid w:val="00582B92"/>
    <w:rsid w:val="00584B39"/>
    <w:rsid w:val="00591443"/>
    <w:rsid w:val="00596B46"/>
    <w:rsid w:val="005A0B97"/>
    <w:rsid w:val="005A1263"/>
    <w:rsid w:val="005A3346"/>
    <w:rsid w:val="005A4023"/>
    <w:rsid w:val="005B2A95"/>
    <w:rsid w:val="005B69FB"/>
    <w:rsid w:val="005B7F04"/>
    <w:rsid w:val="005D25CE"/>
    <w:rsid w:val="005E2A17"/>
    <w:rsid w:val="00605F8D"/>
    <w:rsid w:val="00606F9F"/>
    <w:rsid w:val="006231D3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86D0D"/>
    <w:rsid w:val="0069297D"/>
    <w:rsid w:val="00695169"/>
    <w:rsid w:val="006A012E"/>
    <w:rsid w:val="006A4959"/>
    <w:rsid w:val="006A5303"/>
    <w:rsid w:val="006B14E4"/>
    <w:rsid w:val="006B6856"/>
    <w:rsid w:val="006D15A4"/>
    <w:rsid w:val="006D1709"/>
    <w:rsid w:val="006D5D43"/>
    <w:rsid w:val="006E77F6"/>
    <w:rsid w:val="006F58B6"/>
    <w:rsid w:val="006F5A6D"/>
    <w:rsid w:val="00701545"/>
    <w:rsid w:val="007034D6"/>
    <w:rsid w:val="00713440"/>
    <w:rsid w:val="0071562B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972CE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755D4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1594C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6EEC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30D4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0C92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9D7"/>
    <w:rsid w:val="00B22F3B"/>
    <w:rsid w:val="00B239A7"/>
    <w:rsid w:val="00B25E58"/>
    <w:rsid w:val="00B32DD1"/>
    <w:rsid w:val="00B42F7F"/>
    <w:rsid w:val="00B468BB"/>
    <w:rsid w:val="00B548CC"/>
    <w:rsid w:val="00B71784"/>
    <w:rsid w:val="00B72D7C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C402A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32AE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65D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44DE"/>
    <w:rsid w:val="00DA7DE1"/>
    <w:rsid w:val="00DB1F95"/>
    <w:rsid w:val="00DB357F"/>
    <w:rsid w:val="00DC305A"/>
    <w:rsid w:val="00DD2A16"/>
    <w:rsid w:val="00DD2CC8"/>
    <w:rsid w:val="00DE09C9"/>
    <w:rsid w:val="00E030EC"/>
    <w:rsid w:val="00E07B8F"/>
    <w:rsid w:val="00E1346C"/>
    <w:rsid w:val="00E213B7"/>
    <w:rsid w:val="00E311D3"/>
    <w:rsid w:val="00E4561E"/>
    <w:rsid w:val="00E47D87"/>
    <w:rsid w:val="00E519DD"/>
    <w:rsid w:val="00E6233A"/>
    <w:rsid w:val="00E657B0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04070"/>
    <w:rsid w:val="00F11D2B"/>
    <w:rsid w:val="00F12C33"/>
    <w:rsid w:val="00F1595F"/>
    <w:rsid w:val="00F15DDB"/>
    <w:rsid w:val="00F24D2B"/>
    <w:rsid w:val="00F334C8"/>
    <w:rsid w:val="00F37D15"/>
    <w:rsid w:val="00F43183"/>
    <w:rsid w:val="00F43803"/>
    <w:rsid w:val="00F46BEF"/>
    <w:rsid w:val="00F74E80"/>
    <w:rsid w:val="00F90969"/>
    <w:rsid w:val="00F94AE1"/>
    <w:rsid w:val="00F9586C"/>
    <w:rsid w:val="00FB323F"/>
    <w:rsid w:val="00FC09D6"/>
    <w:rsid w:val="00FC27F7"/>
    <w:rsid w:val="00FC32A0"/>
    <w:rsid w:val="00FC434E"/>
    <w:rsid w:val="00FC4C77"/>
    <w:rsid w:val="00FC6BDE"/>
    <w:rsid w:val="00FD0256"/>
    <w:rsid w:val="00FE34AC"/>
    <w:rsid w:val="00FE4D8A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character" w:customStyle="1" w:styleId="a6">
    <w:name w:val="Цветовое выделение"/>
    <w:uiPriority w:val="99"/>
    <w:rsid w:val="0091594C"/>
    <w:rPr>
      <w:b/>
      <w:color w:val="000080"/>
      <w:sz w:val="24"/>
    </w:rPr>
  </w:style>
  <w:style w:type="paragraph" w:styleId="a7">
    <w:name w:val="List Paragraph"/>
    <w:basedOn w:val="a"/>
    <w:uiPriority w:val="99"/>
    <w:qFormat/>
    <w:rsid w:val="00BC402A"/>
    <w:pPr>
      <w:ind w:left="720"/>
      <w:contextualSpacing/>
    </w:pPr>
  </w:style>
  <w:style w:type="paragraph" w:customStyle="1" w:styleId="1">
    <w:name w:val="Название1"/>
    <w:basedOn w:val="a"/>
    <w:uiPriority w:val="99"/>
    <w:rsid w:val="00F43183"/>
    <w:pPr>
      <w:widowControl w:val="0"/>
      <w:suppressLineNumbers/>
      <w:suppressAutoHyphens/>
      <w:spacing w:before="120" w:after="120"/>
    </w:pPr>
    <w:rPr>
      <w:rFonts w:eastAsia="Calibri" w:cs="Tahoma"/>
      <w:i/>
      <w:iCs/>
    </w:rPr>
  </w:style>
  <w:style w:type="paragraph" w:customStyle="1" w:styleId="ConsPlusNormal">
    <w:name w:val="ConsPlusNormal"/>
    <w:uiPriority w:val="99"/>
    <w:rsid w:val="00FE34AC"/>
    <w:pPr>
      <w:widowControl w:val="0"/>
      <w:suppressAutoHyphens/>
      <w:ind w:firstLine="720"/>
    </w:pPr>
    <w:rPr>
      <w:rFonts w:ascii="Arial" w:eastAsia="Times New Roman" w:hAnsi="Arial" w:cs="Arial"/>
      <w:kern w:val="2"/>
      <w:lang w:eastAsia="zh-CN"/>
    </w:rPr>
  </w:style>
  <w:style w:type="paragraph" w:styleId="a8">
    <w:name w:val="header"/>
    <w:basedOn w:val="a"/>
    <w:link w:val="a9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rsid w:val="00FE34AC"/>
    <w:pPr>
      <w:widowControl w:val="0"/>
      <w:suppressLineNumbers/>
      <w:tabs>
        <w:tab w:val="center" w:pos="4819"/>
        <w:tab w:val="right" w:pos="9638"/>
      </w:tabs>
      <w:suppressAutoHyphens/>
    </w:pPr>
    <w:rPr>
      <w:kern w:val="2"/>
      <w:lang w:eastAsia="zh-CN"/>
    </w:rPr>
  </w:style>
  <w:style w:type="character" w:customStyle="1" w:styleId="ab">
    <w:name w:val="Нижний колонтитул Знак"/>
    <w:basedOn w:val="a0"/>
    <w:link w:val="aa"/>
    <w:uiPriority w:val="99"/>
    <w:locked/>
    <w:rsid w:val="00FE34AC"/>
    <w:rPr>
      <w:rFonts w:ascii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FBEFB3487C5CBD409F839FE041E367426791D191F29CFB065EA768C3D364D7BCD200C45828BD4133B5B4B287DU6Y4L" TargetMode="External"/><Relationship Id="rId13" Type="http://schemas.openxmlformats.org/officeDocument/2006/relationships/footer" Target="footer2.xml"/><Relationship Id="rId18" Type="http://schemas.openxmlformats.org/officeDocument/2006/relationships/hyperlink" Target="consultantplus://offline/ref=8FBEFB3487C5CBD409F839FE041E367426791D191F29CFB065EA768C3D364D7BCD200C45828BD4133B5B4B287DU6Y4L" TargetMode="External"/><Relationship Id="rId26" Type="http://schemas.openxmlformats.org/officeDocument/2006/relationships/hyperlink" Target="consultantplus://offline/ref=8FBEFB3487C5CBD409F839FE041E367426791D131828CFB065EA768C3D364D7BDF205449838FCB153C4E1D793838F0F938CC883CD735409EU2YDL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FBEFB3487C5CBD409F839FE041E367426791D131828CFB065EA768C3D364D7BDF205449838FCB12384E1D793838F0F938CC883CD735409EU2YDL" TargetMode="External"/><Relationship Id="rId7" Type="http://schemas.openxmlformats.org/officeDocument/2006/relationships/hyperlink" Target="consultantplus://offline/ref=8FBEFB3487C5CBD409F839FE041E3674267A1D131B2ACFB065EA768C3D364D7BCD200C45828BD4133B5B4B287DU6Y4L" TargetMode="External"/><Relationship Id="rId12" Type="http://schemas.openxmlformats.org/officeDocument/2006/relationships/footer" Target="footer1.xml"/><Relationship Id="rId17" Type="http://schemas.openxmlformats.org/officeDocument/2006/relationships/hyperlink" Target="consultantplus://offline/ref=8FBEFB3487C5CBD409F839FE041E367426791D131828CFB065EA768C3D364D7BCD200C45828BD4133B5B4B287DU6Y4L" TargetMode="External"/><Relationship Id="rId25" Type="http://schemas.openxmlformats.org/officeDocument/2006/relationships/hyperlink" Target="consultantplus://offline/ref=8FBEFB3487C5CBD409F839FE041E367426791D131828CFB065EA768C3D364D7BDF205449838FCB1A394E1D793838F0F938CC883CD735409EU2YD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8FBEFB3487C5CBD409F839FE041E3674267A1D131B2ACFB065EA768C3D364D7BCD200C45828BD4133B5B4B287DU6Y4L" TargetMode="External"/><Relationship Id="rId20" Type="http://schemas.openxmlformats.org/officeDocument/2006/relationships/hyperlink" Target="consultantplus://offline/ref=8FBEFB3487C5CBD409F839FE041E367426791D131828CFB065EA768C3D364D7BDF20544B8689C1466A011C257D69E3F93CCC8B3CC8U3YEL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hyperlink" Target="consultantplus://offline/ref=8FBEFB3487C5CBD409F839FE041E367426791D131828CFB065EA768C3D364D7BDF205449838FCB14324E1D793838F0F938CC883CD735409EU2YD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hyperlink" Target="consultantplus://offline/ref=8FBEFB3487C5CBD409F839FE041E367426791D131828CFB065EA768C3D364D7BDF205449838FCB173C4E1D793838F0F938CC883CD735409EU2YDL" TargetMode="External"/><Relationship Id="rId28" Type="http://schemas.openxmlformats.org/officeDocument/2006/relationships/hyperlink" Target="consultantplus://offline/ref=8FBEFB3487C5CBD409F839FE041E367426791D131828CFB065EA768C3D364D7BCD200C45828BD4133B5B4B287DU6Y4L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8FBEFB3487C5CBD409F839FE041E367427721A1E137898B234BF78893566176BC969584C9D8ECA0C394548U2Y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FBEFB3487C5CBD409F839FE041E367426791D131828CFB065EA768C3D364D7BCD200C45828BD4133B5B4B287DU6Y4L" TargetMode="External"/><Relationship Id="rId14" Type="http://schemas.openxmlformats.org/officeDocument/2006/relationships/header" Target="header3.xml"/><Relationship Id="rId22" Type="http://schemas.openxmlformats.org/officeDocument/2006/relationships/hyperlink" Target="consultantplus://offline/ref=8FBEFB3487C5CBD409F839FE041E367426791D131828CFB065EA768C3D364D7BDF205449838FCB103E4E1D793838F0F938CC883CD735409EU2YDL" TargetMode="External"/><Relationship Id="rId27" Type="http://schemas.openxmlformats.org/officeDocument/2006/relationships/hyperlink" Target="consultantplus://offline/ref=8FBEFB3487C5CBD409F839FE041E367426791D131828CFB065EA768C3D364D7BDF205449838FC8123E4E1D793838F0F938CC883CD735409EU2YDL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3311</Words>
  <Characters>18876</Characters>
  <Application>Microsoft Office Word</Application>
  <DocSecurity>0</DocSecurity>
  <Lines>157</Lines>
  <Paragraphs>44</Paragraphs>
  <ScaleCrop>false</ScaleCrop>
  <Company>Reanimator Extreme Edition</Company>
  <LinksUpToDate>false</LinksUpToDate>
  <CharactersWithSpaces>22143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Admin</cp:lastModifiedBy>
  <cp:revision>6</cp:revision>
  <dcterms:created xsi:type="dcterms:W3CDTF">2022-02-24T08:09:00Z</dcterms:created>
  <dcterms:modified xsi:type="dcterms:W3CDTF">2022-02-24T11:45:00Z</dcterms:modified>
</cp:coreProperties>
</file>