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387C" w:rsidRDefault="0043387C" w:rsidP="0043387C">
      <w:pPr>
        <w:pStyle w:val="a4"/>
        <w:spacing w:before="0" w:beforeAutospacing="0" w:after="0"/>
      </w:pPr>
      <w:r>
        <w:rPr>
          <w:sz w:val="28"/>
          <w:szCs w:val="28"/>
        </w:rPr>
        <w:t xml:space="preserve">                                                            </w:t>
      </w:r>
      <w:r>
        <w:t xml:space="preserve">ИНФОРМАЦИОННЫЙ БЮЛЛЕТЕНЬ </w:t>
      </w:r>
    </w:p>
    <w:p w:rsidR="0043387C" w:rsidRDefault="0043387C" w:rsidP="0043387C">
      <w:pPr>
        <w:pStyle w:val="a4"/>
        <w:spacing w:before="0" w:beforeAutospacing="0" w:after="0"/>
      </w:pPr>
      <w:r>
        <w:t xml:space="preserve">                                                                КАЛАСЕВСКОГО СЕЛЬСКОГО ПОСЕЛЕНИЯ </w:t>
      </w:r>
    </w:p>
    <w:p w:rsidR="0043387C" w:rsidRDefault="0043387C" w:rsidP="0043387C">
      <w:pPr>
        <w:pStyle w:val="a4"/>
        <w:spacing w:before="0" w:beforeAutospacing="0" w:after="0"/>
      </w:pPr>
      <w:r>
        <w:t xml:space="preserve">                                                               АРДАТОВСКОГО МУНИЦИПАЛЬНОГО РАЙОНА </w:t>
      </w:r>
    </w:p>
    <w:p w:rsidR="0043387C" w:rsidRDefault="0043387C" w:rsidP="0043387C">
      <w:pPr>
        <w:pStyle w:val="a4"/>
        <w:spacing w:before="0" w:beforeAutospacing="0" w:after="0"/>
      </w:pPr>
      <w:r>
        <w:t xml:space="preserve">                                                                РЕСПУБЛИКИ МОРДОВИЯ </w:t>
      </w:r>
    </w:p>
    <w:p w:rsidR="0043387C" w:rsidRDefault="0043387C" w:rsidP="0043387C">
      <w:pPr>
        <w:pStyle w:val="a4"/>
        <w:spacing w:before="0" w:beforeAutospacing="0" w:after="0"/>
      </w:pPr>
      <w:r>
        <w:t xml:space="preserve">         является официальным печатным </w:t>
      </w:r>
    </w:p>
    <w:p w:rsidR="0043387C" w:rsidRDefault="0043387C" w:rsidP="0043387C">
      <w:pPr>
        <w:pStyle w:val="a4"/>
        <w:spacing w:before="0" w:beforeAutospacing="0" w:after="0"/>
      </w:pPr>
      <w:r>
        <w:t xml:space="preserve">         изданием Каласевского сельского </w:t>
      </w:r>
    </w:p>
    <w:p w:rsidR="0043387C" w:rsidRDefault="0043387C" w:rsidP="0043387C">
      <w:pPr>
        <w:pStyle w:val="a4"/>
        <w:spacing w:before="0" w:beforeAutospacing="0" w:after="0"/>
      </w:pPr>
      <w:r>
        <w:t xml:space="preserve">         поселения Ардатовского </w:t>
      </w:r>
    </w:p>
    <w:p w:rsidR="0043387C" w:rsidRDefault="0043387C" w:rsidP="0043387C">
      <w:pPr>
        <w:pStyle w:val="a4"/>
        <w:spacing w:before="0" w:beforeAutospacing="0" w:after="0"/>
      </w:pPr>
      <w:r>
        <w:t xml:space="preserve">         муниципального района РМ </w:t>
      </w:r>
    </w:p>
    <w:p w:rsidR="0043387C" w:rsidRDefault="0043387C" w:rsidP="0043387C">
      <w:pPr>
        <w:pStyle w:val="a4"/>
        <w:spacing w:before="0" w:beforeAutospacing="0" w:after="0"/>
        <w:rPr>
          <w:b/>
          <w:bCs/>
          <w:sz w:val="28"/>
          <w:szCs w:val="28"/>
        </w:rPr>
      </w:pPr>
      <w:r>
        <w:t xml:space="preserve">          22.12.2021 года №28</w:t>
      </w:r>
    </w:p>
    <w:p w:rsidR="0043387C" w:rsidRDefault="0043387C" w:rsidP="0043387C">
      <w:pPr>
        <w:ind w:left="-567"/>
        <w:rPr>
          <w:rFonts w:ascii="Times New Roman" w:hAnsi="Times New Roman"/>
          <w:sz w:val="28"/>
          <w:szCs w:val="28"/>
        </w:rPr>
      </w:pPr>
    </w:p>
    <w:p w:rsidR="0043387C" w:rsidRDefault="0043387C" w:rsidP="0043387C">
      <w:pPr>
        <w:autoSpaceDE w:val="0"/>
        <w:autoSpaceDN w:val="0"/>
        <w:adjustRightInd w:val="0"/>
        <w:spacing w:after="0" w:line="240" w:lineRule="auto"/>
        <w:jc w:val="center"/>
        <w:rPr>
          <w:rFonts w:ascii="Times New Roman" w:hAnsi="Times New Roman"/>
          <w:sz w:val="28"/>
          <w:szCs w:val="28"/>
        </w:rPr>
      </w:pPr>
    </w:p>
    <w:p w:rsidR="0043387C" w:rsidRDefault="0043387C" w:rsidP="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Постановление Администрации Каласевского сельского поселения от 21.12.2021 года № 37 Об утверждении Порядка учета бюджетных и денежных обязательств получателей</w:t>
      </w:r>
    </w:p>
    <w:p w:rsidR="0043387C" w:rsidRDefault="0043387C" w:rsidP="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средств бюджета Каласевского сельского поселения Ардатовского муниципального</w:t>
      </w:r>
    </w:p>
    <w:p w:rsidR="0043387C" w:rsidRDefault="0043387C" w:rsidP="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района Республики Мордовия</w:t>
      </w:r>
    </w:p>
    <w:p w:rsidR="0043387C" w:rsidRDefault="0043387C" w:rsidP="0043387C">
      <w:pPr>
        <w:autoSpaceDE w:val="0"/>
        <w:autoSpaceDN w:val="0"/>
        <w:adjustRightInd w:val="0"/>
        <w:spacing w:after="0" w:line="240" w:lineRule="auto"/>
        <w:jc w:val="center"/>
        <w:rPr>
          <w:rFonts w:ascii="Times New Roman" w:hAnsi="Times New Roman"/>
          <w:sz w:val="28"/>
          <w:szCs w:val="28"/>
        </w:rPr>
      </w:pP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Руководствуясь статьей 219 Бюджетного кодекса Российской Федерации, постановляю:</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 Утвердить прилагаемый Порядок учета бюджетных и денежных обязательств получателей средств бюджета Каласевского сельского поселения Ардатовского муниципального района Республики Мордовия.</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2. Признать утратившим силу Постановление Администрации Каласевского сельского поселения Ардатовского муниципального района Республики Мордовия «Об утверждении Порядка учета бюджетных и денежных обязательств получателей </w:t>
      </w:r>
    </w:p>
    <w:p w:rsidR="0043387C" w:rsidRDefault="0043387C" w:rsidP="0043387C">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средств бюджета Каласевского сельского поселения Ардатовского муниципального района Республики Мордовия» от 15 декабря 2020г. №6 (с изменениями и дополнениями).</w:t>
      </w:r>
    </w:p>
    <w:p w:rsidR="0043387C" w:rsidRDefault="0043387C" w:rsidP="0043387C">
      <w:pPr>
        <w:autoSpaceDE w:val="0"/>
        <w:autoSpaceDN w:val="0"/>
        <w:adjustRightInd w:val="0"/>
        <w:spacing w:after="0" w:line="240" w:lineRule="auto"/>
        <w:jc w:val="both"/>
        <w:rPr>
          <w:rFonts w:ascii="Times New Roman" w:hAnsi="Times New Roman"/>
          <w:b/>
          <w:sz w:val="28"/>
          <w:szCs w:val="28"/>
        </w:rPr>
      </w:pPr>
    </w:p>
    <w:p w:rsidR="0043387C" w:rsidRDefault="0043387C" w:rsidP="0043387C">
      <w:pPr>
        <w:autoSpaceDE w:val="0"/>
        <w:autoSpaceDN w:val="0"/>
        <w:adjustRightInd w:val="0"/>
        <w:spacing w:after="0" w:line="240" w:lineRule="auto"/>
        <w:jc w:val="both"/>
        <w:rPr>
          <w:rFonts w:ascii="Times New Roman" w:hAnsi="Times New Roman"/>
          <w:b/>
          <w:sz w:val="28"/>
          <w:szCs w:val="28"/>
        </w:rPr>
      </w:pP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3. Настоящее постановление вступает  в силу со дня его  подписания и подлежит опубликованию в информационном бюллетене.</w:t>
      </w:r>
    </w:p>
    <w:p w:rsidR="0043387C" w:rsidRDefault="0043387C" w:rsidP="0043387C">
      <w:pPr>
        <w:autoSpaceDE w:val="0"/>
        <w:autoSpaceDN w:val="0"/>
        <w:adjustRightInd w:val="0"/>
        <w:spacing w:after="0" w:line="240" w:lineRule="auto"/>
        <w:jc w:val="both"/>
        <w:rPr>
          <w:rFonts w:ascii="Times New Roman" w:hAnsi="Times New Roman"/>
          <w:sz w:val="28"/>
          <w:szCs w:val="28"/>
        </w:rPr>
      </w:pPr>
    </w:p>
    <w:p w:rsidR="0043387C" w:rsidRDefault="0043387C" w:rsidP="0043387C">
      <w:pPr>
        <w:autoSpaceDE w:val="0"/>
        <w:autoSpaceDN w:val="0"/>
        <w:adjustRightInd w:val="0"/>
        <w:spacing w:after="0" w:line="240" w:lineRule="auto"/>
        <w:jc w:val="both"/>
        <w:rPr>
          <w:rFonts w:ascii="Times New Roman" w:hAnsi="Times New Roman"/>
          <w:sz w:val="28"/>
          <w:szCs w:val="28"/>
        </w:rPr>
      </w:pPr>
    </w:p>
    <w:p w:rsidR="0043387C" w:rsidRDefault="0043387C" w:rsidP="0043387C">
      <w:pPr>
        <w:autoSpaceDE w:val="0"/>
        <w:autoSpaceDN w:val="0"/>
        <w:adjustRightInd w:val="0"/>
        <w:spacing w:after="0" w:line="240" w:lineRule="auto"/>
        <w:jc w:val="both"/>
        <w:rPr>
          <w:rFonts w:ascii="Times New Roman" w:hAnsi="Times New Roman"/>
          <w:sz w:val="28"/>
          <w:szCs w:val="28"/>
        </w:rPr>
      </w:pPr>
    </w:p>
    <w:p w:rsidR="0043387C" w:rsidRDefault="0043387C" w:rsidP="0043387C">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Глава Каласевского сельского поселения               А.И.Федоров</w:t>
      </w:r>
    </w:p>
    <w:p w:rsidR="0043387C" w:rsidRDefault="0043387C" w:rsidP="0043387C">
      <w:pPr>
        <w:autoSpaceDE w:val="0"/>
        <w:autoSpaceDN w:val="0"/>
        <w:adjustRightInd w:val="0"/>
        <w:spacing w:after="0" w:line="240" w:lineRule="auto"/>
        <w:jc w:val="both"/>
        <w:rPr>
          <w:rFonts w:ascii="Times New Roman" w:hAnsi="Times New Roman"/>
          <w:sz w:val="28"/>
          <w:szCs w:val="28"/>
        </w:rPr>
      </w:pPr>
    </w:p>
    <w:p w:rsidR="0043387C" w:rsidRDefault="0043387C" w:rsidP="0043387C">
      <w:pPr>
        <w:widowControl w:val="0"/>
        <w:autoSpaceDE w:val="0"/>
        <w:autoSpaceDN w:val="0"/>
        <w:adjustRightInd w:val="0"/>
        <w:spacing w:after="0" w:line="240" w:lineRule="auto"/>
        <w:jc w:val="right"/>
        <w:outlineLvl w:val="0"/>
        <w:rPr>
          <w:rFonts w:ascii="Times New Roman" w:hAnsi="Times New Roman"/>
          <w:sz w:val="28"/>
          <w:szCs w:val="28"/>
        </w:rPr>
      </w:pPr>
    </w:p>
    <w:p w:rsidR="0043387C" w:rsidRDefault="0043387C" w:rsidP="0043387C">
      <w:pPr>
        <w:widowControl w:val="0"/>
        <w:autoSpaceDE w:val="0"/>
        <w:autoSpaceDN w:val="0"/>
        <w:adjustRightInd w:val="0"/>
        <w:spacing w:after="0" w:line="240" w:lineRule="auto"/>
        <w:jc w:val="right"/>
        <w:outlineLvl w:val="0"/>
        <w:rPr>
          <w:rFonts w:ascii="Times New Roman" w:hAnsi="Times New Roman"/>
          <w:sz w:val="28"/>
          <w:szCs w:val="28"/>
        </w:rPr>
      </w:pPr>
    </w:p>
    <w:p w:rsidR="0043387C" w:rsidRDefault="0043387C" w:rsidP="0043387C">
      <w:pPr>
        <w:widowControl w:val="0"/>
        <w:autoSpaceDE w:val="0"/>
        <w:autoSpaceDN w:val="0"/>
        <w:adjustRightInd w:val="0"/>
        <w:spacing w:after="0" w:line="240" w:lineRule="auto"/>
        <w:jc w:val="right"/>
        <w:outlineLvl w:val="0"/>
        <w:rPr>
          <w:rFonts w:ascii="Times New Roman" w:hAnsi="Times New Roman"/>
          <w:sz w:val="28"/>
          <w:szCs w:val="28"/>
        </w:rPr>
      </w:pPr>
    </w:p>
    <w:p w:rsidR="0043387C" w:rsidRDefault="0043387C" w:rsidP="0043387C">
      <w:pPr>
        <w:widowControl w:val="0"/>
        <w:autoSpaceDE w:val="0"/>
        <w:autoSpaceDN w:val="0"/>
        <w:adjustRightInd w:val="0"/>
        <w:spacing w:after="0" w:line="240" w:lineRule="auto"/>
        <w:jc w:val="right"/>
        <w:outlineLvl w:val="0"/>
        <w:rPr>
          <w:rFonts w:ascii="Times New Roman" w:hAnsi="Times New Roman"/>
          <w:sz w:val="28"/>
          <w:szCs w:val="28"/>
        </w:rPr>
      </w:pPr>
    </w:p>
    <w:p w:rsidR="0043387C" w:rsidRDefault="0043387C" w:rsidP="0043387C">
      <w:pPr>
        <w:widowControl w:val="0"/>
        <w:autoSpaceDE w:val="0"/>
        <w:autoSpaceDN w:val="0"/>
        <w:adjustRightInd w:val="0"/>
        <w:spacing w:after="0" w:line="240" w:lineRule="auto"/>
        <w:jc w:val="right"/>
        <w:outlineLvl w:val="0"/>
        <w:rPr>
          <w:rFonts w:ascii="Times New Roman" w:hAnsi="Times New Roman"/>
          <w:sz w:val="28"/>
          <w:szCs w:val="28"/>
        </w:rPr>
      </w:pPr>
    </w:p>
    <w:p w:rsidR="0043387C" w:rsidRDefault="0043387C" w:rsidP="0043387C">
      <w:pPr>
        <w:widowControl w:val="0"/>
        <w:autoSpaceDE w:val="0"/>
        <w:autoSpaceDN w:val="0"/>
        <w:adjustRightInd w:val="0"/>
        <w:spacing w:after="0" w:line="240" w:lineRule="auto"/>
        <w:jc w:val="right"/>
        <w:outlineLvl w:val="0"/>
        <w:rPr>
          <w:rFonts w:ascii="Times New Roman" w:hAnsi="Times New Roman"/>
          <w:sz w:val="28"/>
          <w:szCs w:val="28"/>
        </w:rPr>
      </w:pPr>
    </w:p>
    <w:p w:rsidR="0043387C" w:rsidRDefault="0043387C" w:rsidP="0043387C">
      <w:pPr>
        <w:widowControl w:val="0"/>
        <w:autoSpaceDE w:val="0"/>
        <w:autoSpaceDN w:val="0"/>
        <w:adjustRightInd w:val="0"/>
        <w:spacing w:after="0" w:line="240" w:lineRule="auto"/>
        <w:jc w:val="right"/>
        <w:outlineLvl w:val="0"/>
        <w:rPr>
          <w:rFonts w:ascii="Times New Roman" w:hAnsi="Times New Roman"/>
          <w:sz w:val="28"/>
          <w:szCs w:val="28"/>
        </w:rPr>
      </w:pPr>
      <w:r>
        <w:rPr>
          <w:rFonts w:ascii="Times New Roman" w:hAnsi="Times New Roman"/>
          <w:sz w:val="28"/>
          <w:szCs w:val="28"/>
        </w:rPr>
        <w:t>Утвержден</w:t>
      </w:r>
    </w:p>
    <w:p w:rsidR="0043387C" w:rsidRDefault="0043387C" w:rsidP="0043387C">
      <w:pPr>
        <w:widowControl w:val="0"/>
        <w:autoSpaceDE w:val="0"/>
        <w:autoSpaceDN w:val="0"/>
        <w:adjustRightInd w:val="0"/>
        <w:spacing w:after="0" w:line="240" w:lineRule="auto"/>
        <w:jc w:val="right"/>
        <w:rPr>
          <w:rFonts w:ascii="Times New Roman" w:hAnsi="Times New Roman"/>
          <w:sz w:val="28"/>
          <w:szCs w:val="28"/>
        </w:rPr>
      </w:pPr>
      <w:r>
        <w:rPr>
          <w:rFonts w:ascii="Times New Roman" w:hAnsi="Times New Roman"/>
          <w:sz w:val="28"/>
          <w:szCs w:val="28"/>
        </w:rPr>
        <w:t>постановлением Администрации</w:t>
      </w:r>
    </w:p>
    <w:p w:rsidR="0043387C" w:rsidRDefault="0043387C" w:rsidP="0043387C">
      <w:pPr>
        <w:widowControl w:val="0"/>
        <w:autoSpaceDE w:val="0"/>
        <w:autoSpaceDN w:val="0"/>
        <w:adjustRightInd w:val="0"/>
        <w:spacing w:after="0" w:line="240" w:lineRule="auto"/>
        <w:jc w:val="right"/>
        <w:rPr>
          <w:rFonts w:ascii="Times New Roman" w:hAnsi="Times New Roman"/>
          <w:sz w:val="28"/>
          <w:szCs w:val="28"/>
        </w:rPr>
      </w:pPr>
      <w:r>
        <w:rPr>
          <w:rFonts w:ascii="Times New Roman" w:hAnsi="Times New Roman"/>
          <w:sz w:val="28"/>
          <w:szCs w:val="28"/>
        </w:rPr>
        <w:t xml:space="preserve">Каласевского сельского поселения </w:t>
      </w:r>
    </w:p>
    <w:p w:rsidR="0043387C" w:rsidRDefault="0043387C" w:rsidP="0043387C">
      <w:pPr>
        <w:widowControl w:val="0"/>
        <w:autoSpaceDE w:val="0"/>
        <w:autoSpaceDN w:val="0"/>
        <w:adjustRightInd w:val="0"/>
        <w:spacing w:after="0" w:line="240" w:lineRule="auto"/>
        <w:jc w:val="right"/>
        <w:rPr>
          <w:rFonts w:ascii="Times New Roman" w:hAnsi="Times New Roman"/>
          <w:sz w:val="28"/>
          <w:szCs w:val="28"/>
        </w:rPr>
      </w:pPr>
      <w:r>
        <w:rPr>
          <w:rFonts w:ascii="Times New Roman" w:hAnsi="Times New Roman"/>
          <w:sz w:val="28"/>
          <w:szCs w:val="28"/>
        </w:rPr>
        <w:t xml:space="preserve">Ардатовского муниципального района </w:t>
      </w:r>
    </w:p>
    <w:p w:rsidR="0043387C" w:rsidRDefault="0043387C" w:rsidP="0043387C">
      <w:pPr>
        <w:widowControl w:val="0"/>
        <w:autoSpaceDE w:val="0"/>
        <w:autoSpaceDN w:val="0"/>
        <w:adjustRightInd w:val="0"/>
        <w:spacing w:after="0" w:line="240" w:lineRule="auto"/>
        <w:jc w:val="right"/>
        <w:rPr>
          <w:rFonts w:ascii="Times New Roman" w:hAnsi="Times New Roman"/>
          <w:sz w:val="28"/>
          <w:szCs w:val="28"/>
        </w:rPr>
      </w:pPr>
      <w:r>
        <w:rPr>
          <w:rFonts w:ascii="Times New Roman" w:hAnsi="Times New Roman"/>
          <w:sz w:val="28"/>
          <w:szCs w:val="28"/>
        </w:rPr>
        <w:t>Республики Мордовия</w:t>
      </w:r>
    </w:p>
    <w:p w:rsidR="0043387C" w:rsidRDefault="0043387C" w:rsidP="0043387C">
      <w:pPr>
        <w:widowControl w:val="0"/>
        <w:autoSpaceDE w:val="0"/>
        <w:autoSpaceDN w:val="0"/>
        <w:adjustRightInd w:val="0"/>
        <w:spacing w:after="0" w:line="240" w:lineRule="auto"/>
        <w:jc w:val="right"/>
        <w:rPr>
          <w:rFonts w:ascii="Times New Roman" w:hAnsi="Times New Roman"/>
          <w:sz w:val="28"/>
          <w:szCs w:val="28"/>
        </w:rPr>
      </w:pPr>
      <w:r>
        <w:rPr>
          <w:rFonts w:ascii="Times New Roman" w:hAnsi="Times New Roman"/>
          <w:sz w:val="28"/>
          <w:szCs w:val="28"/>
        </w:rPr>
        <w:t xml:space="preserve">от 21 декабря </w:t>
      </w:r>
      <w:smartTag w:uri="urn:schemas-microsoft-com:office:smarttags" w:element="metricconverter">
        <w:smartTagPr>
          <w:attr w:name="ProductID" w:val="2021 г"/>
        </w:smartTagPr>
        <w:r>
          <w:rPr>
            <w:rFonts w:ascii="Times New Roman" w:hAnsi="Times New Roman"/>
            <w:sz w:val="28"/>
            <w:szCs w:val="28"/>
          </w:rPr>
          <w:t>2021 г</w:t>
        </w:r>
      </w:smartTag>
      <w:r>
        <w:rPr>
          <w:rFonts w:ascii="Times New Roman" w:hAnsi="Times New Roman"/>
          <w:sz w:val="28"/>
          <w:szCs w:val="28"/>
        </w:rPr>
        <w:t>. №37</w:t>
      </w:r>
    </w:p>
    <w:p w:rsidR="0043387C" w:rsidRDefault="0043387C" w:rsidP="0043387C">
      <w:pPr>
        <w:widowControl w:val="0"/>
        <w:autoSpaceDE w:val="0"/>
        <w:autoSpaceDN w:val="0"/>
        <w:adjustRightInd w:val="0"/>
        <w:spacing w:after="0" w:line="240" w:lineRule="auto"/>
        <w:jc w:val="right"/>
        <w:rPr>
          <w:rFonts w:ascii="Times New Roman" w:hAnsi="Times New Roman"/>
          <w:sz w:val="28"/>
          <w:szCs w:val="28"/>
        </w:rPr>
      </w:pPr>
    </w:p>
    <w:p w:rsidR="0043387C" w:rsidRDefault="0043387C" w:rsidP="0043387C">
      <w:pPr>
        <w:widowControl w:val="0"/>
        <w:autoSpaceDE w:val="0"/>
        <w:autoSpaceDN w:val="0"/>
        <w:adjustRightInd w:val="0"/>
        <w:spacing w:after="0" w:line="240" w:lineRule="auto"/>
        <w:jc w:val="right"/>
        <w:rPr>
          <w:rFonts w:ascii="Times New Roman" w:hAnsi="Times New Roman"/>
          <w:sz w:val="28"/>
          <w:szCs w:val="28"/>
        </w:rPr>
      </w:pPr>
    </w:p>
    <w:p w:rsidR="0043387C" w:rsidRDefault="0043387C" w:rsidP="0043387C">
      <w:pPr>
        <w:widowControl w:val="0"/>
        <w:autoSpaceDE w:val="0"/>
        <w:autoSpaceDN w:val="0"/>
        <w:adjustRightInd w:val="0"/>
        <w:spacing w:after="0" w:line="240" w:lineRule="auto"/>
        <w:jc w:val="center"/>
        <w:rPr>
          <w:rFonts w:ascii="Times New Roman" w:hAnsi="Times New Roman"/>
          <w:b/>
          <w:sz w:val="28"/>
          <w:szCs w:val="28"/>
        </w:rPr>
      </w:pPr>
      <w:bookmarkStart w:id="0" w:name="Par30"/>
      <w:bookmarkEnd w:id="0"/>
      <w:r>
        <w:rPr>
          <w:rFonts w:ascii="Times New Roman" w:hAnsi="Times New Roman"/>
          <w:b/>
          <w:sz w:val="28"/>
          <w:szCs w:val="28"/>
        </w:rPr>
        <w:t xml:space="preserve">Порядок </w:t>
      </w:r>
    </w:p>
    <w:p w:rsidR="0043387C" w:rsidRDefault="0043387C" w:rsidP="0043387C">
      <w:pPr>
        <w:widowControl w:val="0"/>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учета бюджетных и денежных обязательств получателей средств бюджета Каласевского сельского поселения Ардатовского муниципального района Республики Мордовия</w:t>
      </w:r>
    </w:p>
    <w:p w:rsidR="0043387C" w:rsidRDefault="0043387C" w:rsidP="0043387C">
      <w:pPr>
        <w:widowControl w:val="0"/>
        <w:autoSpaceDE w:val="0"/>
        <w:autoSpaceDN w:val="0"/>
        <w:adjustRightInd w:val="0"/>
        <w:spacing w:after="0" w:line="240" w:lineRule="auto"/>
        <w:jc w:val="center"/>
        <w:rPr>
          <w:rFonts w:ascii="Times New Roman" w:hAnsi="Times New Roman"/>
          <w:b/>
          <w:sz w:val="28"/>
          <w:szCs w:val="28"/>
        </w:rPr>
      </w:pPr>
    </w:p>
    <w:p w:rsidR="0043387C" w:rsidRDefault="0043387C" w:rsidP="0043387C">
      <w:pPr>
        <w:widowControl w:val="0"/>
        <w:autoSpaceDE w:val="0"/>
        <w:autoSpaceDN w:val="0"/>
        <w:adjustRightInd w:val="0"/>
        <w:spacing w:after="0" w:line="240" w:lineRule="auto"/>
        <w:jc w:val="center"/>
        <w:rPr>
          <w:rFonts w:ascii="Times New Roman" w:hAnsi="Times New Roman"/>
          <w:b/>
          <w:sz w:val="28"/>
          <w:szCs w:val="28"/>
        </w:rPr>
      </w:pPr>
    </w:p>
    <w:p w:rsidR="0043387C" w:rsidRDefault="0043387C" w:rsidP="0043387C">
      <w:pPr>
        <w:widowControl w:val="0"/>
        <w:autoSpaceDE w:val="0"/>
        <w:autoSpaceDN w:val="0"/>
        <w:adjustRightInd w:val="0"/>
        <w:spacing w:after="0" w:line="240" w:lineRule="auto"/>
        <w:jc w:val="center"/>
        <w:outlineLvl w:val="1"/>
        <w:rPr>
          <w:rFonts w:ascii="Times New Roman" w:hAnsi="Times New Roman"/>
          <w:sz w:val="28"/>
          <w:szCs w:val="28"/>
        </w:rPr>
      </w:pPr>
      <w:r>
        <w:rPr>
          <w:rFonts w:ascii="Times New Roman" w:hAnsi="Times New Roman"/>
          <w:sz w:val="28"/>
          <w:szCs w:val="28"/>
        </w:rPr>
        <w:t>I. Общие положения</w:t>
      </w:r>
    </w:p>
    <w:p w:rsidR="0043387C" w:rsidRDefault="0043387C" w:rsidP="0043387C">
      <w:pPr>
        <w:widowControl w:val="0"/>
        <w:autoSpaceDE w:val="0"/>
        <w:autoSpaceDN w:val="0"/>
        <w:adjustRightInd w:val="0"/>
        <w:spacing w:after="0" w:line="240" w:lineRule="auto"/>
        <w:jc w:val="both"/>
        <w:rPr>
          <w:rFonts w:ascii="Times New Roman" w:hAnsi="Times New Roman"/>
          <w:sz w:val="28"/>
          <w:szCs w:val="28"/>
        </w:rPr>
      </w:pPr>
    </w:p>
    <w:p w:rsidR="0043387C" w:rsidRDefault="0043387C" w:rsidP="0043387C">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1. Настоящий документ устанавливает порядок исполнения бюджета Каласевского сельского поселения Ардатовского муниципального района Республики Мордовия (далее - бюджет Каласевского_ сельского поселения) по расходам в части постановки на учет бюджетных и денежных обязательств получателей средств бюджета Каласевского сельского поселения и внесения в них изменений территориальными органами федерального казначейства (далее соответственно - органы Федерального казначейства, бюджетные обязательства, денежные обязательства) в целях отражения указанных операций в пределах лимитов бюджетных обязательств на лицевых счетах получателей средств бюджета Каласевского сельского поселения или лицевых счетах для учета операций по переданным полномочиям получателя бюджетных средств, открытых в установленном порядке в органах Федерального казначейства (далее - соответствующий лицевой счет получателя бюджетных средств).</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43387C" w:rsidRDefault="0043387C" w:rsidP="0043387C">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2. 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установлены в приложениях </w:t>
      </w:r>
      <w:r>
        <w:rPr>
          <w:rFonts w:ascii="Times New Roman" w:hAnsi="Times New Roman"/>
          <w:sz w:val="28"/>
          <w:szCs w:val="28"/>
          <w:lang w:val="en-US"/>
        </w:rPr>
        <w:t>N</w:t>
      </w:r>
      <w:r>
        <w:rPr>
          <w:rFonts w:ascii="Times New Roman" w:hAnsi="Times New Roman"/>
          <w:sz w:val="28"/>
          <w:szCs w:val="28"/>
        </w:rPr>
        <w:t xml:space="preserve"> 1 и </w:t>
      </w:r>
      <w:r>
        <w:rPr>
          <w:rFonts w:ascii="Times New Roman" w:hAnsi="Times New Roman"/>
          <w:sz w:val="28"/>
          <w:szCs w:val="28"/>
          <w:lang w:val="en-US"/>
        </w:rPr>
        <w:t>N</w:t>
      </w:r>
      <w:r>
        <w:rPr>
          <w:rFonts w:ascii="Times New Roman" w:hAnsi="Times New Roman"/>
          <w:sz w:val="28"/>
          <w:szCs w:val="28"/>
        </w:rPr>
        <w:t xml:space="preserve"> 2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приказом </w:t>
      </w:r>
      <w:r>
        <w:rPr>
          <w:rFonts w:ascii="Times New Roman" w:hAnsi="Times New Roman"/>
          <w:sz w:val="28"/>
          <w:szCs w:val="28"/>
        </w:rPr>
        <w:lastRenderedPageBreak/>
        <w:t xml:space="preserve">Министерства финансов Российской Федерации от 30 октября </w:t>
      </w:r>
      <w:smartTag w:uri="urn:schemas-microsoft-com:office:smarttags" w:element="metricconverter">
        <w:smartTagPr>
          <w:attr w:name="ProductID" w:val="2020 г"/>
        </w:smartTagPr>
        <w:r>
          <w:rPr>
            <w:rFonts w:ascii="Times New Roman" w:hAnsi="Times New Roman"/>
            <w:sz w:val="28"/>
            <w:szCs w:val="28"/>
          </w:rPr>
          <w:t>2020 г</w:t>
        </w:r>
      </w:smartTag>
      <w:r>
        <w:rPr>
          <w:rFonts w:ascii="Times New Roman" w:hAnsi="Times New Roman"/>
          <w:sz w:val="28"/>
          <w:szCs w:val="28"/>
        </w:rPr>
        <w:t>. N 258н "О Порядке 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N 258н).</w:t>
      </w:r>
    </w:p>
    <w:p w:rsidR="0043387C" w:rsidRDefault="0043387C" w:rsidP="0043387C">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Министерства финансов Российской Федерации и Федерального казначейства (далее -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 порядке (далее - уполномоченное лицо) от имени получателя средств бюджета Каласевского сельского поселения или органа Федерального казначейства в соответствующей информационной системе.</w:t>
      </w:r>
    </w:p>
    <w:p w:rsidR="0043387C" w:rsidRDefault="0043387C" w:rsidP="0043387C">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Каласевского сельского поселения или органом Федерального казначейства с учетом положений пунктов 8 и 20 настоящего Порядка.</w:t>
      </w:r>
    </w:p>
    <w:p w:rsidR="0043387C" w:rsidRDefault="0043387C" w:rsidP="0043387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 xml:space="preserve">4. </w:t>
      </w:r>
      <w:hyperlink r:id="rId4" w:anchor="Par168" w:history="1">
        <w:r>
          <w:rPr>
            <w:rStyle w:val="a3"/>
            <w:rFonts w:ascii="Times New Roman" w:hAnsi="Times New Roman"/>
            <w:color w:val="auto"/>
            <w:sz w:val="28"/>
            <w:szCs w:val="28"/>
            <w:u w:val="none"/>
          </w:rPr>
          <w:t>Сведения</w:t>
        </w:r>
      </w:hyperlink>
      <w:r>
        <w:rPr>
          <w:rFonts w:ascii="Times New Roman" w:hAnsi="Times New Roman"/>
          <w:sz w:val="28"/>
          <w:szCs w:val="28"/>
        </w:rPr>
        <w:t xml:space="preserve"> о бюджетном обязательстве и </w:t>
      </w:r>
      <w:hyperlink r:id="rId5" w:anchor="Par298" w:history="1">
        <w:r>
          <w:rPr>
            <w:rStyle w:val="a3"/>
            <w:rFonts w:ascii="Times New Roman" w:hAnsi="Times New Roman"/>
            <w:color w:val="auto"/>
            <w:sz w:val="28"/>
            <w:szCs w:val="28"/>
            <w:u w:val="none"/>
          </w:rPr>
          <w:t>Сведения</w:t>
        </w:r>
      </w:hyperlink>
      <w:r>
        <w:rPr>
          <w:rFonts w:ascii="Times New Roman" w:hAnsi="Times New Roman"/>
          <w:sz w:val="28"/>
          <w:szCs w:val="28"/>
        </w:rPr>
        <w:t xml:space="preserve"> о денежном обязательстве, содержащие сведения, составляющие государственную тайну, формируются получателем средств бюджета Каласевского сельского поселения и направляются в орган Федерального казначейства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43387C" w:rsidRDefault="0043387C" w:rsidP="0043387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Получатель средств бюджета Каласевского сельского поселения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43387C" w:rsidRDefault="0043387C" w:rsidP="0043387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 Каласевского сельского поселения.</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lastRenderedPageBreak/>
        <w:t>5. Сведения о бюджетном обязательстве и Сведения о денежном обязательстве формируются на основании документов, предусмотренных в графах 2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43387C" w:rsidRDefault="0043387C" w:rsidP="0043387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43387C" w:rsidRDefault="0043387C" w:rsidP="0043387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Каласевского сельского поселения направляет в орган Федерального казначейства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Каласевского сельского поселения.</w:t>
      </w:r>
    </w:p>
    <w:p w:rsidR="0043387C" w:rsidRDefault="0043387C" w:rsidP="0043387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43387C" w:rsidRDefault="0043387C" w:rsidP="0043387C">
      <w:pPr>
        <w:autoSpaceDE w:val="0"/>
        <w:autoSpaceDN w:val="0"/>
        <w:adjustRightInd w:val="0"/>
        <w:spacing w:after="0" w:line="240" w:lineRule="auto"/>
        <w:ind w:firstLine="539"/>
        <w:jc w:val="both"/>
        <w:rPr>
          <w:rFonts w:ascii="Times New Roman" w:hAnsi="Times New Roman"/>
          <w:sz w:val="28"/>
          <w:szCs w:val="28"/>
        </w:rPr>
      </w:pPr>
    </w:p>
    <w:p w:rsidR="0043387C" w:rsidRDefault="0043387C" w:rsidP="0043387C">
      <w:pPr>
        <w:autoSpaceDE w:val="0"/>
        <w:autoSpaceDN w:val="0"/>
        <w:adjustRightInd w:val="0"/>
        <w:spacing w:after="0" w:line="240" w:lineRule="auto"/>
        <w:ind w:firstLine="539"/>
        <w:jc w:val="both"/>
        <w:rPr>
          <w:rFonts w:ascii="Times New Roman" w:hAnsi="Times New Roman"/>
          <w:sz w:val="28"/>
          <w:szCs w:val="28"/>
        </w:rPr>
      </w:pPr>
    </w:p>
    <w:p w:rsidR="0043387C" w:rsidRDefault="0043387C" w:rsidP="0043387C">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II. Постановка на учет бюджетных обязательств и внесение в них изменений</w:t>
      </w:r>
    </w:p>
    <w:p w:rsidR="0043387C" w:rsidRDefault="0043387C" w:rsidP="0043387C">
      <w:pPr>
        <w:autoSpaceDE w:val="0"/>
        <w:autoSpaceDN w:val="0"/>
        <w:adjustRightInd w:val="0"/>
        <w:spacing w:after="0" w:line="240" w:lineRule="auto"/>
        <w:jc w:val="center"/>
        <w:rPr>
          <w:rFonts w:ascii="Times New Roman" w:hAnsi="Times New Roman"/>
          <w:sz w:val="28"/>
          <w:szCs w:val="28"/>
        </w:rPr>
      </w:pP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8. Сведения о бюджетных обязательствах, возникших на основании документов-оснований, предусмотренных пунктами 1 – 2 графы 2 Перечня (далее - принимаемые бюджетные обязательства), а также документов-оснований, предусмотренных пунктами 3 – 13 графы 2 Перечня (далее - принятые бюджетные обязательства), формируются в соответствии с настоящим Порядком:</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а) органом Федерального казначейства в части принятых бюджетных обязательств, возникших на основании документов-оснований, предусмотренных пунктом 13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абзацем первым пункта 22 настоящего Порядка.</w:t>
      </w:r>
    </w:p>
    <w:p w:rsidR="0043387C" w:rsidRDefault="0043387C" w:rsidP="0043387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 xml:space="preserve">Формирование Сведений о бюджетных обязательствах, возникших на основании документов-оснований, предусмотренных пунктом 13 графы 2 Перечня, осуществляется органом Федерального казначейства после </w:t>
      </w:r>
      <w:r>
        <w:rPr>
          <w:rFonts w:ascii="Times New Roman" w:hAnsi="Times New Roman"/>
          <w:sz w:val="28"/>
          <w:szCs w:val="28"/>
        </w:rPr>
        <w:lastRenderedPageBreak/>
        <w:t xml:space="preserve">проверки наличия в распоряжении о совершении казначейских платежей (далее - распоряжение), представленном получателем средств бюджета Каласевского сельского поселения в соответствии с порядком казначейского обслуживания, установленным Федеральным казначейством, типа бюджетного обязательства. </w:t>
      </w:r>
    </w:p>
    <w:p w:rsidR="0043387C" w:rsidRDefault="0043387C" w:rsidP="0043387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б) получателем средств бюджета Каласевского сельского поселения:</w:t>
      </w:r>
    </w:p>
    <w:p w:rsidR="0043387C" w:rsidRDefault="0043387C" w:rsidP="0043387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в части принимаемых бюджетных обязательств, возникших на основании документов-оснований, предусмотренных:</w:t>
      </w:r>
    </w:p>
    <w:p w:rsidR="0043387C" w:rsidRDefault="0043387C" w:rsidP="0043387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пунктом 1 графы 2 Перечня, - в течение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w:t>
      </w:r>
    </w:p>
    <w:p w:rsidR="0043387C" w:rsidRDefault="0043387C" w:rsidP="0043387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пунктом 2 графы 2 Перечня, - одновременно с направлением в Федеральное казначейство выписки из приглашения принять участие в закрытом способе определения поставщика (подрядчика, исполнителя) в соответствии с подпунктом «а» пункта 26 Правил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утвержденных постановлением Правительства Российской Федерации от 6 августа 2020 г. N 1193;</w:t>
      </w:r>
    </w:p>
    <w:p w:rsidR="0043387C" w:rsidRDefault="0043387C" w:rsidP="0043387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в части принятых бюджетных обязательств, возникших на основании документов-оснований, предусмотренных:</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пунктом 3 графы 2  Перечня, не содержащих сведения, составляющие государственную тайну, - не позднее семи рабочих дней, следующих за днем заключения государственного контракта, договора, указанных в данном пункте графы 2 Перечня;</w:t>
      </w:r>
    </w:p>
    <w:p w:rsidR="0043387C" w:rsidRDefault="0043387C" w:rsidP="0043387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пунктом 3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4 графы 2 Перечня - не позднее семи рабочих дней, следующих за днем заключения государственного контракта, договора, указанных в названных пунктах графы 2 Перечня;</w:t>
      </w:r>
    </w:p>
    <w:p w:rsidR="0043387C" w:rsidRDefault="0043387C" w:rsidP="0043387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пунктами 5 - 9 графы 2 Перечня - не позднее семи рабочих дней со дня их заключения;</w:t>
      </w:r>
    </w:p>
    <w:p w:rsidR="0043387C" w:rsidRDefault="0043387C" w:rsidP="0043387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пунктами 3 - 9 графы 2 Перечня, содержащих сведения, составляющие государственную тайну - не позднее шести рабочих дней со дня их заключения;</w:t>
      </w:r>
    </w:p>
    <w:p w:rsidR="0043387C" w:rsidRDefault="0043387C" w:rsidP="0043387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 xml:space="preserve">пунктом 10 графы 2 Перечня, - не позднее семи рабочих дней, следующих за днем доведения лимитов бюджетных обязательств на принятие и исполнение получателем средств бюджета Каласевского сельского поселения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w:t>
      </w:r>
      <w:r>
        <w:rPr>
          <w:rFonts w:ascii="Times New Roman" w:hAnsi="Times New Roman"/>
          <w:sz w:val="28"/>
          <w:szCs w:val="28"/>
        </w:rPr>
        <w:lastRenderedPageBreak/>
        <w:t>(денежного содержания, денежного довольствия), в пределах доведенных лимитов бюджетных обязательств на соответствующие цели;</w:t>
      </w:r>
    </w:p>
    <w:p w:rsidR="0043387C" w:rsidRDefault="0043387C" w:rsidP="0043387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пунктами 11 - 12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 Каласевского сельского поселения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Каласевского сельского поселения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43387C" w:rsidRDefault="0043387C" w:rsidP="0043387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При направлении в орган Федерального казначейства Сведений о бюджетном обязательстве, возникшем на основании документа-основания, предусмотренного пунктом 10 графы 2 Перечня, копия указанного документа-основания в орган Федерального казначейства не представляется.</w:t>
      </w:r>
    </w:p>
    <w:p w:rsidR="0043387C" w:rsidRDefault="0043387C" w:rsidP="0043387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9. Для внесения изменений в поставленное на учет бюджетное обязательство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43387C" w:rsidRDefault="0043387C" w:rsidP="0043387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Федеральное казначейство повторно не представляется.</w:t>
      </w:r>
    </w:p>
    <w:p w:rsidR="0043387C" w:rsidRDefault="0043387C" w:rsidP="0043387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 Каласевского сельского поселения в орган Федерального казначейства одновременно с формированием Сведений о бюджетном обязательстве.</w:t>
      </w:r>
    </w:p>
    <w:p w:rsidR="0043387C" w:rsidRDefault="0043387C" w:rsidP="0043387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 Каласевского сельского поселения, орган Федерального казначейства в течение двух рабочих дней со дня, следующего за днем поступления Сведений о бюджетном обязательстве, осуществляет их проверку по следующим направлениям:</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bookmarkStart w:id="1" w:name="Par96"/>
      <w:bookmarkEnd w:id="1"/>
      <w:r>
        <w:rPr>
          <w:rFonts w:ascii="Times New Roman" w:hAnsi="Times New Roman"/>
          <w:sz w:val="28"/>
          <w:szCs w:val="28"/>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Каласевского сельского поселения в орган Федерального казначейства для постановки на учет бюджетных обязательств в соответствии с настоящим Порядком или включению в реестр контрактов или реестр контрактов, содержащих государственную тайну (за исключением Сведений о бюджетном </w:t>
      </w:r>
      <w:r>
        <w:rPr>
          <w:rFonts w:ascii="Times New Roman" w:hAnsi="Times New Roman"/>
          <w:sz w:val="28"/>
          <w:szCs w:val="28"/>
        </w:rPr>
        <w:lastRenderedPageBreak/>
        <w:t>обязательстве, содержащих сведения, составляющие государственную тайну);</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w:t>
      </w:r>
      <w:r>
        <w:rPr>
          <w:rFonts w:ascii="Times New Roman" w:hAnsi="Times New Roman"/>
          <w:sz w:val="28"/>
          <w:szCs w:val="28"/>
          <w:lang w:val="en-US"/>
        </w:rPr>
        <w:t>N</w:t>
      </w:r>
      <w:r>
        <w:rPr>
          <w:rFonts w:ascii="Times New Roman" w:hAnsi="Times New Roman"/>
          <w:sz w:val="28"/>
          <w:szCs w:val="28"/>
        </w:rPr>
        <w:t xml:space="preserve"> 1 к Порядку, утвержденному приказом Министерства финансов Российской Федерации N 258н;</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bookmarkStart w:id="2" w:name="Par101"/>
      <w:bookmarkEnd w:id="2"/>
      <w:r>
        <w:rPr>
          <w:rFonts w:ascii="Times New Roman" w:hAnsi="Times New Roman"/>
          <w:sz w:val="28"/>
          <w:szCs w:val="28"/>
        </w:rPr>
        <w:t>не превышение суммы бюджетного обязательства по соответствующим кодам классификации расходов бюджета Каласевского сельского поселения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bookmarkStart w:id="3" w:name="Par102"/>
      <w:bookmarkEnd w:id="3"/>
      <w:r>
        <w:rPr>
          <w:rFonts w:ascii="Times New Roman" w:hAnsi="Times New Roman"/>
          <w:sz w:val="28"/>
          <w:szCs w:val="28"/>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 Каласевского сельского поселения, указанному в Сведениях о бюджетном обязательстве, документа-основания;</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w:t>
      </w:r>
      <w:r>
        <w:rPr>
          <w:rFonts w:ascii="Times New Roman" w:hAnsi="Times New Roman"/>
          <w:sz w:val="28"/>
          <w:szCs w:val="28"/>
          <w:lang w:val="en-US"/>
        </w:rPr>
        <w:t>N</w:t>
      </w:r>
      <w:r>
        <w:rPr>
          <w:rFonts w:ascii="Times New Roman" w:hAnsi="Times New Roman"/>
          <w:sz w:val="28"/>
          <w:szCs w:val="28"/>
        </w:rPr>
        <w:t xml:space="preserve"> Зн (далее - идентификатор государственного контракта (контракта, договора, соглашения)), в 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w:t>
      </w:r>
      <w:r>
        <w:rPr>
          <w:rFonts w:ascii="Times New Roman" w:hAnsi="Times New Roman"/>
          <w:sz w:val="28"/>
          <w:szCs w:val="28"/>
          <w:lang w:val="en-US"/>
        </w:rPr>
        <w:t>N</w:t>
      </w:r>
      <w:r>
        <w:rPr>
          <w:rFonts w:ascii="Times New Roman" w:hAnsi="Times New Roman"/>
          <w:sz w:val="28"/>
          <w:szCs w:val="28"/>
        </w:rPr>
        <w:t xml:space="preserve">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w:t>
      </w:r>
      <w:r>
        <w:rPr>
          <w:rFonts w:ascii="Times New Roman" w:hAnsi="Times New Roman"/>
          <w:sz w:val="28"/>
          <w:szCs w:val="28"/>
          <w:lang w:val="en-US"/>
        </w:rPr>
        <w:t>N</w:t>
      </w:r>
      <w:r>
        <w:rPr>
          <w:rFonts w:ascii="Times New Roman" w:hAnsi="Times New Roman"/>
          <w:sz w:val="28"/>
          <w:szCs w:val="28"/>
        </w:rPr>
        <w:t xml:space="preserve"> 275н;</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В случае формирования Сведений о бюджетном обязательстве органом Федерального казначейства при постановке на учет бюджетного обязательства (внесении в него изменений), осуществляется проверка, предусмотренная абзацами четвертым и пятым настоящего пункта.</w:t>
      </w:r>
    </w:p>
    <w:p w:rsidR="0043387C" w:rsidRDefault="0043387C" w:rsidP="0043387C">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При постановке на учет бюджетного обязательства (внесения изменений в поставленное на учет бюджетное обязательство) орган Федерального казначейства осуществляет проверку предмета бюджетного обязательства, наименования вида средств, кода вида (кодов видов) расходов </w:t>
      </w:r>
      <w:r>
        <w:rPr>
          <w:rFonts w:ascii="Times New Roman" w:hAnsi="Times New Roman"/>
          <w:sz w:val="28"/>
          <w:szCs w:val="28"/>
        </w:rPr>
        <w:lastRenderedPageBreak/>
        <w:t xml:space="preserve">классификации расходов, указанных в Сведениях о бюджетном обязательстве, документе-основании, предусмотренном пунктами 1 - 9 графы 2 Перечня, на предмет соблюдения запрета на финансовое обеспечение за счет средств  бюджета Каласевского сельского поселения капитальных вложений в объекты государственной (муниципальной) собственности в соответствии с подпунктом «г»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w:t>
      </w:r>
      <w:r>
        <w:rPr>
          <w:rFonts w:ascii="Times New Roman" w:hAnsi="Times New Roman"/>
          <w:sz w:val="28"/>
          <w:szCs w:val="28"/>
          <w:lang w:val="en-US"/>
        </w:rPr>
        <w:t>N</w:t>
      </w:r>
      <w:r>
        <w:rPr>
          <w:rFonts w:ascii="Times New Roman" w:hAnsi="Times New Roman"/>
          <w:sz w:val="28"/>
          <w:szCs w:val="28"/>
        </w:rPr>
        <w:t xml:space="preserve"> 1268.</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12. В случае положительного результата проверки, предусмотренной пунктом 11 настоящего Порядка, орган Федерального казначейства присваивает учетный номер бюджетному обязательству (вносит изменения в бюджетное обязательство) в течение срока, указанного в абзаце первом пункта 11 настоящего Порядка, и направляет получателю средств бюджета Каласевского сельского поселения извещение о постановке на учет (изменении) бюджетного обязательства, реквизиты которого установлены в Приложении N 12 к Порядку, утвержденному приказом Министерства финансов Российской Федерации N 258н (далее - Извещение о бюджетном обязательстве).</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Извещение о бюджетном обязательстве направляется органом Федерального казначейства получателю средств бюджета Каласевского сельского поселения:</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в форме электронного документа, подписанного электронной подписью уполномоченного лица органа Федерального казначейства, - в отношении Сведений о бюджетном обязательстве, представленных в форме электронного документа;</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на бумажном носителе, подписанном уполномоченным лицом органа Федерального казначейства, - в отношении Сведений о бюджетном обязательстве, представленных на бумажном носителе.</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Учетный номер бюджетного обязательства имеет следующую структуру, состоящую из девятнадцати разрядов:</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с 1 по 8 разряд - код получателя средств бюджета Каласевского сельского поселения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9 и 10 разряды - последние две цифры года, в котором бюджетное обязательство поставлено на учет;</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с 11 по 19 разряд - уникальный номер бюджетного обязательства, присваиваемый органом Федерального казначейства в рамках одного календарного года.</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lastRenderedPageBreak/>
        <w:t>13. Одно поставленное на учет бюджетное обязательство может содержать несколько кодов классификации расходов бюджета Каласевского сельского поселения.</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14. В случае отрицательного результата проверки Сведений о бюджетном обязательстве на соответствие положениям, предусмотренным абзацем вторым, третьим и пятым – седьмым части первой, части третьей пункта 11 настоящего Порядка, орган Федерального казначейства в срок, установленный абзацем первым пункта 11 настоящего Порядка, направляет получателю средств бюджета Каласевского сельского поселения уведомление в электронной форме, содержащее информацию, позволяющую идентифицировать документ, не принятый к исполнению, а также содержащее дату и причину отказа, в соответствии с правилами организации и функционирования системы казначейских платежей, установленными Федеральным казначейством (далее - уведомление).</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В отношении Сведений о бюджетных обязательствах, представленных на бумажном носителе, орган Федерального казначейства возвращает получателю средств бюджета Каласевского сельского поселения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15. В случае превышения суммы бюджетного обязательства по соответствующим кодам классификации расходов бюджета Каласевского сельского поселения над суммой неиспользованных лимитов бюджетных обязательств, отраженных на соответствующем лицевом счете, орган Федерального казначейства в сроки, установленные в пункте 11 настоящего Порядка:</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в отношении Сведений о бюджетных обязательствах, возникших на основании документов-оснований, предусмотренных пунктами 1, 2 и 13 графы 2 Перечня:</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представленных в электронной форме, - направляет получателю средств бюджета Каласевского сельского поселения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представленных на бумажном носителе, - возвращает получателю средств бюджета Каласевского сельского поселения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в отношении Сведений о бюджетных обязательствах, возникших на основании документов-оснований, предусмотренных пунктами 3 - 12 графы 2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lastRenderedPageBreak/>
        <w:t>получателю средств бюджета Каласевского сельского поселения Извещение о бюджетном обязательстве;</w:t>
      </w:r>
    </w:p>
    <w:p w:rsidR="0043387C" w:rsidRDefault="0043387C" w:rsidP="0043387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получателю средств бюджета Каласевского сельского поселения и главному распорядителю средств бюджета _Каласевского сельского поселения, в ведении которого находится получатель бюджета Каласевского сельского поселения, Уведомление о превышении бюджетным обязательством неиспользованных лимитов бюджетных обязательств, реквизиты которого установлены в приложении N 4 к Порядку, утвержденному приказом Министерства финансов Российской Федерации N 258н (далее - Уведомление о превышении).</w:t>
      </w:r>
    </w:p>
    <w:p w:rsidR="0043387C" w:rsidRDefault="0043387C" w:rsidP="0043387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Федерального казначейства в соответствии с пунктом 9 настоящего Порядка в первый рабочий день текущего финансового года:</w:t>
      </w:r>
    </w:p>
    <w:p w:rsidR="0043387C" w:rsidRDefault="0043387C" w:rsidP="0043387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в отношении бюджетных обязательств, возникших на основании документов-оснований, предусмотренных пунктами 1 – 4, 8, 9, 11 и 12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43387C" w:rsidRDefault="0043387C" w:rsidP="0043387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в отношении бюджетных обязательств, возникших на основании документов-оснований, предусмотренных пунктами 5 – 7 графы 2 Перечня, - на сумму, предусмотренную на плановый период (при наличии).</w:t>
      </w:r>
    </w:p>
    <w:p w:rsidR="0043387C" w:rsidRDefault="0043387C" w:rsidP="0043387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В бюджетные обязательства, в которые внесены изменения в соответствии с настоящим пунктом, получателем бюджета Каласевского сельского поселения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настоящего Порядка не позднее первого рабочего дня апреля текущего финансового года.</w:t>
      </w:r>
    </w:p>
    <w:p w:rsidR="0043387C" w:rsidRDefault="0043387C" w:rsidP="0043387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Внесение в бюджетные обязательства изменений, предусмотренных частью второй настоящего пункта, в части государственных контрактов, связанных с осуществлением капитальных вложений, осуществляется получателем бюджета Каласевского сельского поселения не позднее пятнадцатого февраля текущего финансового года.</w:t>
      </w:r>
    </w:p>
    <w:p w:rsidR="0043387C" w:rsidRDefault="0043387C" w:rsidP="0043387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Орган Федерального казначейства,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абзацев третьего и четвертого части первой пункта 11 настоящего Порядка, направляет для сведения главному распорядителю бюджета Каласевского сельского поселения, в ведении которого находится получатель бюджета Каласевского сельского поселения, Уведомление о превышении не позднее следующего рабочего дня после дня совершения операций, предусмотренных настоящим пунктом.</w:t>
      </w:r>
    </w:p>
    <w:p w:rsidR="0043387C" w:rsidRDefault="0043387C" w:rsidP="0043387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lastRenderedPageBreak/>
        <w:t>17. В случае ликвидации, реорганизации получателя средств бюджета Каласевского сельского поселения либо изменения типа муниципального казенного учреждения Каласевского сельского поселения Ардатовского муниципального района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 бюджета Каласевского сельского поселения, органом Федерального казначейства вносятся изменения в ранее учтенные бюджетные обязательства получателя средств бюджета Каласевского сельского поселения в части аннулирования соответствующих неисполненных бюджетных обязательств.</w:t>
      </w:r>
    </w:p>
    <w:p w:rsidR="0043387C" w:rsidRDefault="0043387C" w:rsidP="0043387C">
      <w:pPr>
        <w:autoSpaceDE w:val="0"/>
        <w:autoSpaceDN w:val="0"/>
        <w:adjustRightInd w:val="0"/>
        <w:spacing w:after="0" w:line="240" w:lineRule="auto"/>
        <w:ind w:firstLine="539"/>
        <w:jc w:val="both"/>
        <w:rPr>
          <w:rFonts w:ascii="Times New Roman" w:hAnsi="Times New Roman"/>
          <w:sz w:val="28"/>
          <w:szCs w:val="28"/>
        </w:rPr>
      </w:pPr>
    </w:p>
    <w:p w:rsidR="0043387C" w:rsidRDefault="0043387C" w:rsidP="0043387C">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III. Учет бюджетных обязательств по исполнительным</w:t>
      </w:r>
    </w:p>
    <w:p w:rsidR="0043387C" w:rsidRDefault="0043387C" w:rsidP="0043387C">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документам, решениям налоговых органов</w:t>
      </w:r>
    </w:p>
    <w:p w:rsidR="0043387C" w:rsidRDefault="0043387C" w:rsidP="0043387C">
      <w:pPr>
        <w:autoSpaceDE w:val="0"/>
        <w:autoSpaceDN w:val="0"/>
        <w:adjustRightInd w:val="0"/>
        <w:spacing w:after="0" w:line="240" w:lineRule="auto"/>
        <w:jc w:val="both"/>
        <w:rPr>
          <w:rFonts w:ascii="Times New Roman" w:hAnsi="Times New Roman"/>
          <w:sz w:val="28"/>
          <w:szCs w:val="28"/>
        </w:rPr>
      </w:pP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18. В случае если органом Федерального казначейства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19.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электронных копий документов на бумажном носителе, созданных посредством их сканирования, или копий электронных документов, подтвержденных электронной подписью лица, имеющего право действовать от имени получателя средств бюджета Каласевского сельского поселения.</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p>
    <w:p w:rsidR="0043387C" w:rsidRDefault="0043387C" w:rsidP="0043387C">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IV. Порядок постановки на учет денежных обязательств</w:t>
      </w:r>
    </w:p>
    <w:p w:rsidR="0043387C" w:rsidRDefault="0043387C" w:rsidP="0043387C">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lastRenderedPageBreak/>
        <w:t>и внесения в них изменений</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20. Сведения о денежных обязательствах по принятым бюджетным обязательствам формируются органом Федерального казначейства в срок, определенный для оплаты денежного обязательства в соответствии с установленным Администрацией Каласевского сельского поселения Ардатовского муниципального района Республики Мордовия (далее – Администрация Каласевского сельского поселения) порядком санкционирования оплаты денежных обязательств получателей средств бюджета Каласевского сельского поселения Ардатовского муниципального района и оплаты денежных обязательств, подлежащих исполнению за счет бюджетных ассигнований по источникам финансирования дефицита бюджета Каласевского сельского поселения Ардатовского муниципального района, (далее - порядок санкционирования), за исключением случаев, указанных в части второй настоящего пункта.</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bookmarkStart w:id="4" w:name="Par122"/>
      <w:bookmarkEnd w:id="4"/>
      <w:r>
        <w:rPr>
          <w:rFonts w:ascii="Times New Roman" w:hAnsi="Times New Roman"/>
          <w:sz w:val="28"/>
          <w:szCs w:val="28"/>
        </w:rPr>
        <w:t>Сведения о денежных обязательствах формируются получателем средств бюджета Каласевского сельского поселения в течение трех рабочих дней со дня, следующего за днем возникновения денежного обязательства в случае:</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исполнения денежного обязательства неоднократно (в том числе с учетом ранее произведенных платежей, требующих подтверждения);</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3 и 4 графы 2 Перечня.</w:t>
      </w:r>
    </w:p>
    <w:p w:rsidR="0043387C" w:rsidRDefault="0043387C" w:rsidP="0043387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 xml:space="preserve">21.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w:t>
      </w:r>
      <w:r>
        <w:rPr>
          <w:rFonts w:ascii="Times New Roman" w:hAnsi="Times New Roman"/>
          <w:sz w:val="28"/>
          <w:szCs w:val="28"/>
        </w:rPr>
        <w:lastRenderedPageBreak/>
        <w:t>осуществляется, если иной порядок расчетов по такому денежному обязательству не предусмотрен законодательством Российской Федерации.</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22. Орган Федерального казначейства не позднее следующего рабочего дня со дня представления получателем средств бюджета Каласевского сельского поселения Сведений о денежном обязательстве осуществляет их проверку на соответствие информации, указанной в Сведениях о денежном обязательстве:</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информации по соответствующему бюджетному обязательству, учтенному на соответствующем лицевом счете получателя бюджетных средств;</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информации, подлежащей включению в Сведения о денежном обязательстве в соответствии с приложением </w:t>
      </w:r>
      <w:r>
        <w:rPr>
          <w:rFonts w:ascii="Times New Roman" w:hAnsi="Times New Roman"/>
          <w:sz w:val="28"/>
          <w:szCs w:val="28"/>
          <w:lang w:val="en-US"/>
        </w:rPr>
        <w:t>N</w:t>
      </w:r>
      <w:r>
        <w:rPr>
          <w:rFonts w:ascii="Times New Roman" w:hAnsi="Times New Roman"/>
          <w:sz w:val="28"/>
          <w:szCs w:val="28"/>
        </w:rPr>
        <w:t>2 к Порядку, утвержденному приказом Министерства финансов Российской Федерации N 258н;</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Каласевского сельского поселения в орган Федерального казначейства для постановки на учет денежных обязательств в соответствии с Порядком.</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23. В случае положительного результата проверки Сведений о денежном обязательстве орган Федерального казначейства присваивает учетный номер денежному обязательству (вносит в него изменения) и в срок, установленный абзацем первым пункта 22 настоящего Порядка, направляет получателю средств бюджета Каласевского сельского поселения извещение о постановке на учет (изменении) денежного обязательства в органе Федерального казначейства реквизиты которого установлены в приложении </w:t>
      </w:r>
      <w:r>
        <w:rPr>
          <w:rFonts w:ascii="Times New Roman" w:hAnsi="Times New Roman"/>
          <w:sz w:val="28"/>
          <w:szCs w:val="28"/>
          <w:lang w:val="en-US"/>
        </w:rPr>
        <w:t>N</w:t>
      </w:r>
      <w:r>
        <w:rPr>
          <w:rFonts w:ascii="Times New Roman" w:hAnsi="Times New Roman"/>
          <w:sz w:val="28"/>
          <w:szCs w:val="28"/>
        </w:rPr>
        <w:t xml:space="preserve"> 13 к Порядку, утвержденному приказом Министерства финансов Российской Федерации </w:t>
      </w:r>
      <w:r>
        <w:rPr>
          <w:rFonts w:ascii="Times New Roman" w:hAnsi="Times New Roman"/>
          <w:sz w:val="28"/>
          <w:szCs w:val="28"/>
          <w:lang w:val="en-US"/>
        </w:rPr>
        <w:t>N</w:t>
      </w:r>
      <w:r>
        <w:rPr>
          <w:rFonts w:ascii="Times New Roman" w:hAnsi="Times New Roman"/>
          <w:sz w:val="28"/>
          <w:szCs w:val="28"/>
        </w:rPr>
        <w:t xml:space="preserve"> 258н (далее - Извещение о денежном обязательстве).</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Извещение о денежном обязательстве направляется получателю средств бюджета Каласевского сельского поселения:</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в форме электронного документа, подписанного электронной подписью уполномоченного лица органа Федерального казначейства - в отношении Сведений о денежном обязательстве, представленных в форме электронного документа;</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на бумажном носителе, подписанного уполномоченным лицом органа Федерального казначейства - в отношении Сведений о денежном обязательстве, представленных на бумажном носителе.</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Федерального казначейства.</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Учетный номер денежного обязательства имеет следующую структуру, состоящую из двадцати пяти разрядов:</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lastRenderedPageBreak/>
        <w:t>с 1 по 19 разряд - учетный номер соответствующего бюджетного обязательства;</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с 20 по 25 разряд - порядковый номер денежного обязательства.</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24. В случае отрицательного результата проверки Сведений о денежном обязательстве орган Федерального казначейства в срок, установленный абзацем первым пункта 22 </w:t>
      </w:r>
      <w:bookmarkStart w:id="5" w:name="_GoBack"/>
      <w:bookmarkEnd w:id="5"/>
      <w:r>
        <w:rPr>
          <w:rFonts w:ascii="Times New Roman" w:hAnsi="Times New Roman"/>
          <w:sz w:val="28"/>
          <w:szCs w:val="28"/>
        </w:rPr>
        <w:t>настоящего Порядка:</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в отношении Сведений о денежных обязательствах, сформированных органом Федерального казначейства, направляет получателю средств бюджета Каласевского сельского поселения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в отношении Сведений о денежных обязательствах, сформированных получателем средств бюджета Каласевского сельского поселения, возвращает получателю средств бюджета Каласевского сельского поселения представленные на бумажном носителе Сведения о денежном обязательстве с приложением уведомления;</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направляет получателю средств бюджета Каласевского сельского поселения уведомление в электронном виде, если Сведения о денежном обязательстве представлялись в форме электронного документа.</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25.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подтверждены, принятого на учет в отчетном финансовом году в соответствии с бюджетным обязательством, указанным в пункте 16 настоящего Порядка, подлежит учету в текущем финансовом году на основании Сведений о денежном обязательстве, сформированных органом Федерального казначейства.</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26. В случае если коды бюджетной классификации Российской Федерации, по которым органом Федерального казначейства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Каласевского сельского поселения уточняет указанные коды бюджетной классификации Российской Федерации в порядке и в срок, предусмотренные пунктом 16 настоящего Порядка.</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p>
    <w:p w:rsidR="0043387C" w:rsidRDefault="0043387C" w:rsidP="0043387C">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V. Представление информации о бюджетных и денежных</w:t>
      </w:r>
    </w:p>
    <w:p w:rsidR="0043387C" w:rsidRDefault="0043387C" w:rsidP="0043387C">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обязательствах, учтенных в органах</w:t>
      </w:r>
    </w:p>
    <w:p w:rsidR="0043387C" w:rsidRDefault="0043387C" w:rsidP="0043387C">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Федерального казначейства</w:t>
      </w:r>
    </w:p>
    <w:p w:rsidR="0043387C" w:rsidRDefault="0043387C" w:rsidP="0043387C">
      <w:pPr>
        <w:autoSpaceDE w:val="0"/>
        <w:autoSpaceDN w:val="0"/>
        <w:adjustRightInd w:val="0"/>
        <w:spacing w:after="0" w:line="240" w:lineRule="auto"/>
        <w:jc w:val="center"/>
        <w:rPr>
          <w:rFonts w:ascii="Times New Roman" w:hAnsi="Times New Roman"/>
          <w:sz w:val="28"/>
          <w:szCs w:val="28"/>
        </w:rPr>
      </w:pP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27. Информация о бюджетных и денежных обязательствах предоставляется органом Федерального казначейства в виде документов, определенных пунктом 30 настоящего Порядка, по запросам Управлению финансов администрации Ардатовского муниципального района Республики Мордовия (Далее – Управление финансов), Администрации Каласевского сельского поселения, иных муниципальных органов государственной власти, </w:t>
      </w:r>
      <w:r>
        <w:rPr>
          <w:rFonts w:ascii="Times New Roman" w:hAnsi="Times New Roman"/>
          <w:sz w:val="28"/>
          <w:szCs w:val="28"/>
        </w:rPr>
        <w:lastRenderedPageBreak/>
        <w:t>главных распорядителей средств Каласевского сельского поселения, получателей средств бюджета Каласевского сельского поселения.</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28. Информация о бюджетных и денежных обязательствах предоставляется:</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Управлению финансов и Администрации Каласевского сельского поселения- по всем бюджетным и денежным обязательствам;</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главным распорядителям (распорядителям) средств бюджета Каласевского сельского поселения - в части бюджетных и денежных обязательств подведомственных им получателей средств бюджета Каласевского сельского поселения;</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получателям средств бюджета Каласевского сельского поселения - в части бюджетных и денежных обязательств соответствующего получателя средств бюджета Каласевского сельского поселения.</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иным муниципальным органам государственной власти - в рамках их полномочий, установленных законодательством Российской Федерации.</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Информация о бюджетных и денежных обязательствах предоставляется Управлению финансов ежедневно (за исключением информации, содержащей сведения, составляющие государственную тайну, которая предоставляется еженедельно).</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29.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30. По запросу Управления финансов и Администрации Каласевского сельского поселения орган Федерального казначейства представляет с указанными в запросе детализацией и группировкой показателей:</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А) информацию о принятых на учет бюджетных, денежных обязательствах, реквизиты которой указаны в приложении N 6 к Порядку, утвержденному приказом Министерства финансов Российской Федерации N 258н (далее - Информация о принятых на учет обязательствах), сформированную нарастающим итогом с начала текущего финансового года по состоянию на  дату, указанную в запросе;</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Б) информацию об исполнении бюджетных, денежных обязательств, реквизиты которой указаны в приложении N 7 к Порядку, утвержденному приказом Министерства финансов Российской Федерации N 258н (далее - Информация об исполнении обязательств), сформированную на дату, указанную в запросе;</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В) 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приложении N 8 к Порядку, утвержденному приказом Министерства финансов Российской Федерации N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lastRenderedPageBreak/>
        <w:t>31. По запросу главного распорядителя средств бюджета Каласевского сельского поселения орган Федерального казначейства представляет с указанными в запросе детализацией и группировкой показателей:</w:t>
      </w:r>
    </w:p>
    <w:p w:rsidR="0043387C" w:rsidRDefault="0043387C" w:rsidP="0043387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А) информацию о принятых на учет обязательствах по находящимся в ведении главного распорядителя средств бюджета Каласевского сельского поселения получателям средств бюджета Каласевского сельского поселения, сформированную нарастающим итогом с начала текущего финансового года по состоянию на  дату, указанную в запросе;</w:t>
      </w:r>
    </w:p>
    <w:p w:rsidR="0043387C" w:rsidRDefault="0043387C" w:rsidP="0043387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Б) информацию об исполнении обязательств по капитальным вложениям по находящимся в ведении главного распорядителя средств бюджета Каласевского сельского поселения получателям средств бюджета Каласевского сельского поселения, сформированную на дату, указанную в запросе.</w:t>
      </w:r>
    </w:p>
    <w:p w:rsidR="0043387C" w:rsidRDefault="0043387C" w:rsidP="0043387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32. По запросу получателя средств бюджета Каласевского сельского поселения орган Федерального казначейства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приложении N 5 к Порядку, утвержденному приказом Министерства финансов Российской Федерации N 258н.</w:t>
      </w:r>
    </w:p>
    <w:p w:rsidR="0043387C" w:rsidRDefault="0043387C" w:rsidP="0043387C">
      <w:pPr>
        <w:autoSpaceDE w:val="0"/>
        <w:autoSpaceDN w:val="0"/>
        <w:adjustRightInd w:val="0"/>
        <w:spacing w:after="0" w:line="240" w:lineRule="auto"/>
        <w:ind w:firstLine="539"/>
        <w:jc w:val="both"/>
        <w:rPr>
          <w:rFonts w:ascii="Times New Roman" w:hAnsi="Times New Roman"/>
          <w:sz w:val="28"/>
          <w:szCs w:val="28"/>
        </w:rPr>
      </w:pPr>
      <w:r>
        <w:rPr>
          <w:rFonts w:ascii="Times New Roman" w:hAnsi="Times New Roman"/>
          <w:sz w:val="28"/>
          <w:szCs w:val="28"/>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Каласевского сельского поселения, нарастающим итогом с 1 января текущего финансового года и содержит информацию об исполнении бюджетных обязательств, поставленных на учет в органе Федерального казначейства на основании Сведений о бюджетном обязательстве.</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33. Не позднее 2-го рабочего дня текущего финансового года орган Федерального казначейства представляет в Управление финансов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муниципальной собственности Республики Мордовия, реквизиты которой указаны в приложении N 11 к Порядку, утвержденному приказом Министерства финансов Российской Федерации N 258н.</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34. По запросу получателя средств бюджета  сельского поселения орган Федерального казначейства по месту обслуживания получателя бюджета Каласевского сельского поселения 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приложении N 9 к Порядку, утвержденному приказом Министерства финансов Российской Федерации N 258н (далее - Справка о неисполненных бюджетных обязательствах).</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lastRenderedPageBreak/>
        <w:t>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Каласевского сельского поселения не позднее трех рабочих дней со дня поступления соответствующего запроса.</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 Федерального казначейства на основании Сведений о бюджетных обязательствах и подлежавших в 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35. По запросу главного распорядителя средств бюджета Каласевского сельского поселения орган Федерального казначейства формирует сводную Справку о неисполненных бюджетных обязательствах получателей средств бюджета Каласевского сельского поселения, находящихся в ведении главного распорядителя средств Каласевского сельского поселения, сформированную, в том числе на основании Справок о неисполненных бюджетных обязательствах, представленных органом Федерального казначейства,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Каласевского сельского поселения не позднее трех рабочих дней со дня поступления соответствующего запроса.</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36. Главные распорядители средств бюджета Каласевского сельского поселения не позднее пятого рабочего дня февраля текущего финансового года представляют в орган Федерального казначейства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указаны в приложении N 10 к Порядку, утвержденному приказом Министерства финансов Российской Федерации N 258н (далее - Информация об объеме лимитов бюджетных обязательств).</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lastRenderedPageBreak/>
        <w:t>Информация об объеме лимитов бюджетных обязательств 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 Каласевского сельского поселения.</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Орган Федерального казначейства в течение двух рабочих дней после дня предоставления главным распорядителем средств бюджета Каласевского сельского поселения. Информации об объеме лимитов бюджетных обязательств проверяет указанную информацию на не превышение суммы, на которую в текущем финансовом году могут быть увеличены бюджетные ассигнования главному распорядителю средств бюджета Каласевского сельского поселения на оплату 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 Каласевского сельского поселения, сформированной органом Федерального казначейства по указанному главному распорядителю средств бюджета Каласевского сельского поселения.</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При положительном результате проверки орган Федерального казначейства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Федерального казначейства.</w:t>
      </w:r>
    </w:p>
    <w:p w:rsidR="0043387C" w:rsidRDefault="0043387C" w:rsidP="0043387C">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Если Информация об объеме лимитов бюджетных обязательств не соответствует требованиям настоящего пункта, орган Федерального казначейства не позднее двух рабочих дней после дня представления Информации об объеме лимитов бюджетных обязательств главным распорядителем средств бюджета Каласевского сельского поселения направляет главному распорядителю средств бюджета Каласевского сельского поселения района Протокол, в котором указывается причина возврата Информации о неисполненных бюджетных обязательствах.</w:t>
      </w:r>
    </w:p>
    <w:p w:rsidR="0043387C" w:rsidRDefault="0043387C" w:rsidP="0043387C">
      <w:pPr>
        <w:autoSpaceDE w:val="0"/>
        <w:autoSpaceDN w:val="0"/>
        <w:adjustRightInd w:val="0"/>
        <w:spacing w:after="0" w:line="240" w:lineRule="auto"/>
        <w:ind w:firstLine="539"/>
        <w:jc w:val="both"/>
        <w:rPr>
          <w:rFonts w:ascii="Times New Roman" w:hAnsi="Times New Roman"/>
          <w:sz w:val="28"/>
          <w:szCs w:val="28"/>
        </w:rPr>
      </w:pPr>
    </w:p>
    <w:p w:rsidR="0043387C" w:rsidRDefault="0043387C" w:rsidP="0043387C">
      <w:pPr>
        <w:autoSpaceDE w:val="0"/>
        <w:autoSpaceDN w:val="0"/>
        <w:adjustRightInd w:val="0"/>
        <w:spacing w:after="0" w:line="240" w:lineRule="auto"/>
        <w:ind w:firstLine="539"/>
        <w:jc w:val="both"/>
        <w:rPr>
          <w:rFonts w:ascii="Times New Roman" w:hAnsi="Times New Roman"/>
          <w:sz w:val="28"/>
          <w:szCs w:val="28"/>
        </w:rPr>
      </w:pPr>
    </w:p>
    <w:p w:rsidR="0043387C" w:rsidRDefault="0043387C" w:rsidP="0043387C">
      <w:pPr>
        <w:autoSpaceDE w:val="0"/>
        <w:autoSpaceDN w:val="0"/>
        <w:adjustRightInd w:val="0"/>
        <w:spacing w:after="0" w:line="240" w:lineRule="auto"/>
        <w:ind w:firstLine="539"/>
        <w:jc w:val="both"/>
        <w:rPr>
          <w:rFonts w:ascii="Times New Roman" w:hAnsi="Times New Roman"/>
          <w:sz w:val="28"/>
          <w:szCs w:val="28"/>
        </w:rPr>
      </w:pPr>
    </w:p>
    <w:p w:rsidR="0043387C" w:rsidRDefault="0043387C" w:rsidP="0043387C">
      <w:pPr>
        <w:autoSpaceDE w:val="0"/>
        <w:autoSpaceDN w:val="0"/>
        <w:adjustRightInd w:val="0"/>
        <w:spacing w:after="0" w:line="240" w:lineRule="auto"/>
        <w:ind w:firstLine="539"/>
        <w:jc w:val="both"/>
        <w:rPr>
          <w:rFonts w:ascii="Times New Roman" w:hAnsi="Times New Roman"/>
          <w:sz w:val="28"/>
          <w:szCs w:val="28"/>
        </w:rPr>
      </w:pPr>
    </w:p>
    <w:p w:rsidR="0043387C" w:rsidRDefault="0043387C" w:rsidP="0043387C">
      <w:pPr>
        <w:autoSpaceDE w:val="0"/>
        <w:autoSpaceDN w:val="0"/>
        <w:adjustRightInd w:val="0"/>
        <w:spacing w:after="0" w:line="240" w:lineRule="auto"/>
        <w:jc w:val="right"/>
        <w:outlineLvl w:val="0"/>
        <w:rPr>
          <w:rFonts w:ascii="Times New Roman" w:hAnsi="Times New Roman"/>
          <w:sz w:val="28"/>
          <w:szCs w:val="28"/>
        </w:rPr>
      </w:pPr>
      <w:r>
        <w:rPr>
          <w:rFonts w:ascii="Times New Roman" w:hAnsi="Times New Roman"/>
          <w:sz w:val="28"/>
          <w:szCs w:val="28"/>
        </w:rPr>
        <w:t>Приложение</w:t>
      </w:r>
    </w:p>
    <w:p w:rsidR="0043387C" w:rsidRDefault="0043387C" w:rsidP="0043387C">
      <w:pPr>
        <w:autoSpaceDE w:val="0"/>
        <w:autoSpaceDN w:val="0"/>
        <w:adjustRightInd w:val="0"/>
        <w:spacing w:after="0" w:line="240" w:lineRule="auto"/>
        <w:jc w:val="right"/>
        <w:rPr>
          <w:rFonts w:ascii="Times New Roman" w:hAnsi="Times New Roman"/>
          <w:sz w:val="28"/>
          <w:szCs w:val="28"/>
        </w:rPr>
      </w:pPr>
      <w:r>
        <w:rPr>
          <w:rFonts w:ascii="Times New Roman" w:hAnsi="Times New Roman"/>
          <w:sz w:val="28"/>
          <w:szCs w:val="28"/>
        </w:rPr>
        <w:t xml:space="preserve">к Порядку учета бюджетных и денежных </w:t>
      </w:r>
    </w:p>
    <w:p w:rsidR="0043387C" w:rsidRDefault="0043387C" w:rsidP="0043387C">
      <w:pPr>
        <w:autoSpaceDE w:val="0"/>
        <w:autoSpaceDN w:val="0"/>
        <w:adjustRightInd w:val="0"/>
        <w:spacing w:after="0" w:line="240" w:lineRule="auto"/>
        <w:jc w:val="right"/>
        <w:rPr>
          <w:rFonts w:ascii="Times New Roman" w:hAnsi="Times New Roman"/>
          <w:sz w:val="28"/>
          <w:szCs w:val="28"/>
        </w:rPr>
      </w:pPr>
      <w:r>
        <w:rPr>
          <w:rFonts w:ascii="Times New Roman" w:hAnsi="Times New Roman"/>
          <w:sz w:val="28"/>
          <w:szCs w:val="28"/>
        </w:rPr>
        <w:t>обязательств получателей средств бюджета</w:t>
      </w:r>
    </w:p>
    <w:p w:rsidR="0043387C" w:rsidRDefault="0043387C" w:rsidP="0043387C">
      <w:pPr>
        <w:autoSpaceDE w:val="0"/>
        <w:autoSpaceDN w:val="0"/>
        <w:adjustRightInd w:val="0"/>
        <w:spacing w:after="0" w:line="240" w:lineRule="auto"/>
        <w:jc w:val="right"/>
        <w:rPr>
          <w:rFonts w:ascii="Times New Roman" w:hAnsi="Times New Roman"/>
          <w:sz w:val="28"/>
          <w:szCs w:val="28"/>
        </w:rPr>
      </w:pPr>
      <w:r>
        <w:rPr>
          <w:rFonts w:ascii="Times New Roman" w:hAnsi="Times New Roman"/>
          <w:sz w:val="28"/>
          <w:szCs w:val="28"/>
        </w:rPr>
        <w:t>Каласевского сельского поселения</w:t>
      </w:r>
    </w:p>
    <w:p w:rsidR="0043387C" w:rsidRDefault="0043387C" w:rsidP="0043387C">
      <w:pPr>
        <w:autoSpaceDE w:val="0"/>
        <w:autoSpaceDN w:val="0"/>
        <w:adjustRightInd w:val="0"/>
        <w:spacing w:after="0" w:line="240" w:lineRule="auto"/>
        <w:jc w:val="right"/>
        <w:rPr>
          <w:rFonts w:ascii="Times New Roman" w:hAnsi="Times New Roman"/>
          <w:sz w:val="28"/>
          <w:szCs w:val="28"/>
        </w:rPr>
      </w:pPr>
      <w:r>
        <w:rPr>
          <w:rFonts w:ascii="Times New Roman" w:hAnsi="Times New Roman"/>
          <w:sz w:val="28"/>
          <w:szCs w:val="28"/>
        </w:rPr>
        <w:t xml:space="preserve">Ардатовского муниципального </w:t>
      </w:r>
    </w:p>
    <w:p w:rsidR="0043387C" w:rsidRDefault="0043387C" w:rsidP="0043387C">
      <w:pPr>
        <w:autoSpaceDE w:val="0"/>
        <w:autoSpaceDN w:val="0"/>
        <w:adjustRightInd w:val="0"/>
        <w:spacing w:after="0" w:line="240" w:lineRule="auto"/>
        <w:jc w:val="right"/>
        <w:rPr>
          <w:rFonts w:ascii="Times New Roman" w:hAnsi="Times New Roman"/>
          <w:sz w:val="28"/>
          <w:szCs w:val="28"/>
        </w:rPr>
      </w:pPr>
      <w:r>
        <w:rPr>
          <w:rFonts w:ascii="Times New Roman" w:hAnsi="Times New Roman"/>
          <w:sz w:val="28"/>
          <w:szCs w:val="28"/>
        </w:rPr>
        <w:t xml:space="preserve">района Республики Мордовия </w:t>
      </w:r>
    </w:p>
    <w:p w:rsidR="0043387C" w:rsidRDefault="0043387C" w:rsidP="0043387C">
      <w:pPr>
        <w:autoSpaceDE w:val="0"/>
        <w:autoSpaceDN w:val="0"/>
        <w:adjustRightInd w:val="0"/>
        <w:spacing w:after="0" w:line="240" w:lineRule="auto"/>
        <w:jc w:val="center"/>
        <w:rPr>
          <w:rFonts w:ascii="Times New Roman" w:hAnsi="Times New Roman"/>
          <w:sz w:val="28"/>
          <w:szCs w:val="28"/>
        </w:rPr>
      </w:pPr>
    </w:p>
    <w:p w:rsidR="0043387C" w:rsidRDefault="0043387C" w:rsidP="0043387C">
      <w:pPr>
        <w:autoSpaceDE w:val="0"/>
        <w:autoSpaceDN w:val="0"/>
        <w:adjustRightInd w:val="0"/>
        <w:spacing w:after="0" w:line="240" w:lineRule="auto"/>
        <w:jc w:val="center"/>
        <w:rPr>
          <w:rFonts w:ascii="Times New Roman" w:hAnsi="Times New Roman"/>
          <w:sz w:val="28"/>
          <w:szCs w:val="28"/>
        </w:rPr>
      </w:pPr>
    </w:p>
    <w:p w:rsidR="0043387C" w:rsidRDefault="0043387C" w:rsidP="0043387C">
      <w:pPr>
        <w:autoSpaceDE w:val="0"/>
        <w:autoSpaceDN w:val="0"/>
        <w:adjustRightInd w:val="0"/>
        <w:spacing w:after="0" w:line="240" w:lineRule="auto"/>
        <w:jc w:val="center"/>
        <w:rPr>
          <w:rFonts w:ascii="Times New Roman" w:hAnsi="Times New Roman"/>
          <w:caps/>
          <w:sz w:val="28"/>
          <w:szCs w:val="28"/>
        </w:rPr>
      </w:pPr>
      <w:r>
        <w:rPr>
          <w:rFonts w:ascii="Times New Roman" w:hAnsi="Times New Roman"/>
          <w:caps/>
          <w:sz w:val="28"/>
          <w:szCs w:val="28"/>
        </w:rPr>
        <w:t>ПЕРЕЧЕНЬ</w:t>
      </w:r>
    </w:p>
    <w:p w:rsidR="0043387C" w:rsidRDefault="0043387C" w:rsidP="0043387C">
      <w:pPr>
        <w:autoSpaceDE w:val="0"/>
        <w:autoSpaceDN w:val="0"/>
        <w:adjustRightInd w:val="0"/>
        <w:spacing w:after="0" w:line="240" w:lineRule="auto"/>
        <w:jc w:val="center"/>
        <w:rPr>
          <w:rFonts w:ascii="Times New Roman" w:hAnsi="Times New Roman"/>
          <w:caps/>
          <w:sz w:val="28"/>
          <w:szCs w:val="28"/>
        </w:rPr>
      </w:pPr>
      <w:r>
        <w:rPr>
          <w:rFonts w:ascii="Times New Roman" w:hAnsi="Times New Roman"/>
          <w:caps/>
          <w:sz w:val="28"/>
          <w:szCs w:val="28"/>
        </w:rPr>
        <w:lastRenderedPageBreak/>
        <w:t>ДОКУМЕНТОВ, НА ОСНОВАНИИ КОТОРЫХ ВОЗНИКАЮТ БЮДЖЕТНЫЕ</w:t>
      </w:r>
    </w:p>
    <w:p w:rsidR="0043387C" w:rsidRDefault="0043387C" w:rsidP="0043387C">
      <w:pPr>
        <w:autoSpaceDE w:val="0"/>
        <w:autoSpaceDN w:val="0"/>
        <w:adjustRightInd w:val="0"/>
        <w:spacing w:after="0" w:line="240" w:lineRule="auto"/>
        <w:jc w:val="center"/>
        <w:rPr>
          <w:rFonts w:ascii="Times New Roman" w:hAnsi="Times New Roman"/>
          <w:caps/>
          <w:sz w:val="28"/>
          <w:szCs w:val="28"/>
        </w:rPr>
      </w:pPr>
      <w:r>
        <w:rPr>
          <w:rFonts w:ascii="Times New Roman" w:hAnsi="Times New Roman"/>
          <w:caps/>
          <w:sz w:val="28"/>
          <w:szCs w:val="28"/>
        </w:rPr>
        <w:t>ОБЯЗАТЕЛЬСТВА ПОЛУЧАТЕЛЕЙ средств бюджета КАЛАСЕВСКОГО сельского поселенияАрдатовского муниципального  района Республики Мордовия, И ДОКУМЕНТОВ, ПОДТВЕРЖДАЮЩИХВОЗНИКНОВЕНИЕ ДЕНЕЖНЫХ ОБЯЗАТЕЛЬСТВ ПОЛУЧАТЕЛЕЙ средств бюджета КАЛАСЕВСКОГО сельского поселенияАрдатовского муниципальногорайонаРеспублики Мордовия</w:t>
      </w:r>
    </w:p>
    <w:p w:rsidR="0043387C" w:rsidRDefault="0043387C" w:rsidP="0043387C">
      <w:pPr>
        <w:autoSpaceDE w:val="0"/>
        <w:autoSpaceDN w:val="0"/>
        <w:adjustRightInd w:val="0"/>
        <w:spacing w:after="0" w:line="240" w:lineRule="auto"/>
        <w:jc w:val="center"/>
        <w:rPr>
          <w:rFonts w:ascii="Times New Roman" w:hAnsi="Times New Roman"/>
          <w:caps/>
          <w:sz w:val="28"/>
          <w:szCs w:val="28"/>
        </w:rPr>
      </w:pPr>
    </w:p>
    <w:tbl>
      <w:tblPr>
        <w:tblW w:w="10155" w:type="dxa"/>
        <w:tblInd w:w="113" w:type="dxa"/>
        <w:tblLayout w:type="fixed"/>
        <w:tblCellMar>
          <w:top w:w="102" w:type="dxa"/>
          <w:left w:w="62" w:type="dxa"/>
          <w:bottom w:w="102" w:type="dxa"/>
          <w:right w:w="62" w:type="dxa"/>
        </w:tblCellMar>
        <w:tblLook w:val="04A0"/>
      </w:tblPr>
      <w:tblGrid>
        <w:gridCol w:w="508"/>
        <w:gridCol w:w="4316"/>
        <w:gridCol w:w="5331"/>
      </w:tblGrid>
      <w:tr w:rsidR="0043387C" w:rsidTr="0043387C">
        <w:tc>
          <w:tcPr>
            <w:tcW w:w="50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N</w:t>
            </w:r>
          </w:p>
          <w:p w:rsidR="0043387C" w:rsidRDefault="0043387C">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п/п</w:t>
            </w:r>
          </w:p>
        </w:tc>
        <w:tc>
          <w:tcPr>
            <w:tcW w:w="4313"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jc w:val="center"/>
              <w:rPr>
                <w:rFonts w:ascii="Times New Roman" w:hAnsi="Times New Roman"/>
                <w:sz w:val="28"/>
                <w:szCs w:val="28"/>
              </w:rPr>
            </w:pPr>
            <w:bookmarkStart w:id="6" w:name="Par450"/>
            <w:bookmarkEnd w:id="6"/>
            <w:r>
              <w:rPr>
                <w:rFonts w:ascii="Times New Roman" w:hAnsi="Times New Roman"/>
                <w:sz w:val="28"/>
                <w:szCs w:val="28"/>
              </w:rPr>
              <w:t xml:space="preserve">Документ, на основании которого возникает бюджетное обязательство получателя средств бюджета Каласевского сельского поселения Ардатовского муниципального </w:t>
            </w:r>
          </w:p>
          <w:p w:rsidR="0043387C" w:rsidRDefault="0043387C">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района Республики Мордовия</w:t>
            </w: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jc w:val="center"/>
              <w:rPr>
                <w:rFonts w:ascii="Times New Roman" w:hAnsi="Times New Roman"/>
                <w:sz w:val="28"/>
                <w:szCs w:val="28"/>
              </w:rPr>
            </w:pPr>
            <w:bookmarkStart w:id="7" w:name="Par451"/>
            <w:bookmarkEnd w:id="7"/>
            <w:r>
              <w:rPr>
                <w:rFonts w:ascii="Times New Roman" w:hAnsi="Times New Roman"/>
                <w:sz w:val="28"/>
                <w:szCs w:val="28"/>
              </w:rPr>
              <w:t xml:space="preserve">Документ, подтверждающий возникновение денежного обязательства получателя средств бюджета Каласевского сельского поселения Ардатовского муниципального </w:t>
            </w:r>
          </w:p>
          <w:p w:rsidR="0043387C" w:rsidRDefault="0043387C">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района Республики Мордовия</w:t>
            </w:r>
          </w:p>
        </w:tc>
      </w:tr>
      <w:tr w:rsidR="0043387C" w:rsidTr="0043387C">
        <w:trPr>
          <w:trHeight w:val="192"/>
        </w:trPr>
        <w:tc>
          <w:tcPr>
            <w:tcW w:w="50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1</w:t>
            </w:r>
          </w:p>
        </w:tc>
        <w:tc>
          <w:tcPr>
            <w:tcW w:w="4313"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w:t>
            </w: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3</w:t>
            </w:r>
          </w:p>
        </w:tc>
      </w:tr>
      <w:tr w:rsidR="0043387C" w:rsidTr="0043387C">
        <w:tc>
          <w:tcPr>
            <w:tcW w:w="50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1.</w:t>
            </w:r>
          </w:p>
        </w:tc>
        <w:tc>
          <w:tcPr>
            <w:tcW w:w="4313"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bookmarkStart w:id="8" w:name="Par456"/>
            <w:bookmarkEnd w:id="8"/>
            <w:r>
              <w:rPr>
                <w:rFonts w:ascii="Times New Roman" w:hAnsi="Times New Roman"/>
                <w:sz w:val="28"/>
                <w:szCs w:val="28"/>
              </w:rPr>
              <w:t>Извещение об осуществлении закупки</w:t>
            </w: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Формирование денежного обязательства не предусматривается</w:t>
            </w:r>
          </w:p>
        </w:tc>
      </w:tr>
      <w:tr w:rsidR="0043387C" w:rsidTr="0043387C">
        <w:tc>
          <w:tcPr>
            <w:tcW w:w="50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2.</w:t>
            </w:r>
          </w:p>
        </w:tc>
        <w:tc>
          <w:tcPr>
            <w:tcW w:w="4313"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bookmarkStart w:id="9" w:name="Par459"/>
            <w:bookmarkEnd w:id="9"/>
            <w:r>
              <w:rPr>
                <w:rFonts w:ascii="Times New Roman" w:hAnsi="Times New Roman"/>
                <w:sz w:val="28"/>
                <w:szCs w:val="28"/>
              </w:rPr>
              <w:t>Приглашение принять участие в определении поставщика (подрядчика, исполнителя)</w:t>
            </w: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Формирование денежного обязательства не предусматривается</w:t>
            </w:r>
          </w:p>
        </w:tc>
      </w:tr>
      <w:tr w:rsidR="0043387C" w:rsidTr="0043387C">
        <w:tc>
          <w:tcPr>
            <w:tcW w:w="508" w:type="dxa"/>
            <w:vMerge w:val="restart"/>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3.</w:t>
            </w:r>
          </w:p>
        </w:tc>
        <w:tc>
          <w:tcPr>
            <w:tcW w:w="4313" w:type="dxa"/>
            <w:vMerge w:val="restart"/>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bookmarkStart w:id="10" w:name="Par462"/>
            <w:bookmarkEnd w:id="10"/>
            <w:r>
              <w:rPr>
                <w:rFonts w:ascii="Times New Roman" w:hAnsi="Times New Roman"/>
                <w:sz w:val="28"/>
                <w:szCs w:val="28"/>
              </w:rPr>
              <w:t xml:space="preserve">Муниципальный контракт (договор) на поставку товаров, выполнение работ, оказание услуг для обеспечения нужд Каласевского сельского поселенияАрдатовского муниципального </w:t>
            </w:r>
          </w:p>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 xml:space="preserve">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договоров, указанных в </w:t>
            </w:r>
            <w:hyperlink r:id="rId6" w:anchor="Par546" w:history="1">
              <w:r>
                <w:rPr>
                  <w:rStyle w:val="a3"/>
                  <w:rFonts w:ascii="Times New Roman" w:hAnsi="Times New Roman"/>
                  <w:color w:val="auto"/>
                  <w:sz w:val="28"/>
                  <w:szCs w:val="28"/>
                  <w:u w:val="none"/>
                </w:rPr>
                <w:t>13 пункте</w:t>
              </w:r>
            </w:hyperlink>
            <w:r>
              <w:rPr>
                <w:rFonts w:ascii="Times New Roman" w:hAnsi="Times New Roman"/>
                <w:sz w:val="28"/>
                <w:szCs w:val="28"/>
              </w:rPr>
              <w:t xml:space="preserve"> </w:t>
            </w:r>
            <w:r>
              <w:rPr>
                <w:rFonts w:ascii="Times New Roman" w:hAnsi="Times New Roman"/>
                <w:sz w:val="28"/>
                <w:szCs w:val="28"/>
              </w:rPr>
              <w:lastRenderedPageBreak/>
              <w:t>настоящего перечня</w:t>
            </w: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lastRenderedPageBreak/>
              <w:t>Акт выполненных работ</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Акт об оказании услуг</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Акт приема-передачи</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Муниципальный контракт (в случае осуществления авансовых платежей в соответствии с условиями государственного контракта)</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Справка-расчет или иной документ, являющийся основанием для оплаты неустойки</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Счет</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Счет-фактура</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Товарная накладная (унифицированная форма N ТОРГ-12) (ф. 0330212)</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Универсальный передаточный документ</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Чек</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 xml:space="preserve">Иной документ, подтверждающий возникновение денежного обязательства получателя средств бюджета Каласевского сельского поселения Ардатовского муниципального </w:t>
            </w:r>
          </w:p>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района Республики Мордовия (далее - иной документ, подтверждающий возникновение денежного обязательства) по бюджетному обязательству получателя средств бюджета Каласевского сельского поселения Ардатовского муниципального района Республики Мордовия (далее - бюджет Каласевского сельского поселения), возникшему на основании муниципального контракта</w:t>
            </w:r>
          </w:p>
        </w:tc>
      </w:tr>
      <w:tr w:rsidR="0043387C" w:rsidTr="0043387C">
        <w:tc>
          <w:tcPr>
            <w:tcW w:w="508" w:type="dxa"/>
            <w:vMerge w:val="restart"/>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4.</w:t>
            </w:r>
          </w:p>
        </w:tc>
        <w:tc>
          <w:tcPr>
            <w:tcW w:w="4313" w:type="dxa"/>
            <w:vMerge w:val="restart"/>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bookmarkStart w:id="11" w:name="Par475"/>
            <w:bookmarkEnd w:id="11"/>
            <w:r>
              <w:rPr>
                <w:rFonts w:ascii="Times New Roman" w:hAnsi="Times New Roman"/>
                <w:sz w:val="28"/>
                <w:szCs w:val="28"/>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r:id="rId7" w:anchor="Par546" w:history="1">
              <w:r>
                <w:rPr>
                  <w:rStyle w:val="a3"/>
                  <w:rFonts w:ascii="Times New Roman" w:hAnsi="Times New Roman"/>
                  <w:color w:val="auto"/>
                  <w:sz w:val="28"/>
                  <w:szCs w:val="28"/>
                  <w:u w:val="none"/>
                </w:rPr>
                <w:t>13 пункте</w:t>
              </w:r>
            </w:hyperlink>
            <w:r>
              <w:rPr>
                <w:rFonts w:ascii="Times New Roman" w:hAnsi="Times New Roman"/>
                <w:sz w:val="28"/>
                <w:szCs w:val="28"/>
              </w:rPr>
              <w:t xml:space="preserve"> настоящего перечня</w:t>
            </w: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Акт выполненных работ</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Акт об оказании услуг</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Акт приема-передачи</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Муниципальный контракт (в случае осуществления авансовых платежей в соответствии с условиями государственного контракта)</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Справка-расчет или иной документ, являющийся основанием для оплаты неустойки</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Счет</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Счет-фактура</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Товарная накладная (унифицированная форма N ТОРГ-12) (ф. 0330212)</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Универсальный передаточный документ</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Чек</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 xml:space="preserve">Иной документ, подтверждающий возникновение денежного обязательства </w:t>
            </w:r>
            <w:r>
              <w:rPr>
                <w:rFonts w:ascii="Times New Roman" w:hAnsi="Times New Roman"/>
                <w:sz w:val="28"/>
                <w:szCs w:val="28"/>
              </w:rPr>
              <w:lastRenderedPageBreak/>
              <w:t>по бюджетному обязательству получателя средств бюджета Каласевского сельского поселения, возникшему на основании государственного контракта</w:t>
            </w:r>
          </w:p>
        </w:tc>
      </w:tr>
      <w:tr w:rsidR="0043387C" w:rsidTr="0043387C">
        <w:tc>
          <w:tcPr>
            <w:tcW w:w="508" w:type="dxa"/>
            <w:vMerge w:val="restart"/>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lastRenderedPageBreak/>
              <w:t>5.</w:t>
            </w:r>
          </w:p>
        </w:tc>
        <w:tc>
          <w:tcPr>
            <w:tcW w:w="4313" w:type="dxa"/>
            <w:vMerge w:val="restart"/>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bookmarkStart w:id="12" w:name="Par488"/>
            <w:bookmarkEnd w:id="12"/>
            <w:r>
              <w:rPr>
                <w:rFonts w:ascii="Times New Roman" w:hAnsi="Times New Roman"/>
                <w:sz w:val="28"/>
                <w:szCs w:val="28"/>
              </w:rPr>
              <w:t>Соглашение о предоставлении из бюджета Каласевского сельского поселения межбюджетных трансфертов бюджетам Ардатовского муниципального района Республики Мордовия в форме субсидии, субвенции, иного межбюджетного трансферта,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График перечисления межбюджетного трансферта, предусмотренный соглашением о предоставлении межбюджетного трансферта</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получателей средств бюджетов Ардатовского муниципального района Республики Мордовия, источником финансового обеспечения которых являются межбюджетные трансферты</w:t>
            </w:r>
          </w:p>
        </w:tc>
      </w:tr>
      <w:tr w:rsidR="0043387C" w:rsidTr="0043387C">
        <w:trPr>
          <w:trHeight w:val="510"/>
        </w:trPr>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nil"/>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Казначейское обеспечение обязательств (код формы по ОКУД 0506110)</w:t>
            </w:r>
          </w:p>
        </w:tc>
      </w:tr>
      <w:tr w:rsidR="0043387C" w:rsidTr="0043387C">
        <w:trPr>
          <w:trHeight w:val="1148"/>
        </w:trPr>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Платежные документы, подтверждающие осуществление расходов бюджетов Ардатовского муниципального района Республики Мордовия по исполнению расходных обязательств бюджетов Ардатовского муниципального района Республики Мордовия, в целях возмещения которых из бюджета Каласевского сельского поселения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43387C" w:rsidTr="0043387C">
        <w:trPr>
          <w:trHeight w:val="1148"/>
        </w:trPr>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Каласевского сельского поселения, возникшему на основании </w:t>
            </w:r>
            <w:r>
              <w:rPr>
                <w:rFonts w:ascii="Times New Roman" w:hAnsi="Times New Roman"/>
                <w:sz w:val="28"/>
                <w:szCs w:val="28"/>
              </w:rPr>
              <w:lastRenderedPageBreak/>
              <w:t>соглашения о предоставлении межбюджетного трансферта</w:t>
            </w:r>
          </w:p>
        </w:tc>
      </w:tr>
      <w:tr w:rsidR="0043387C" w:rsidTr="0043387C">
        <w:tc>
          <w:tcPr>
            <w:tcW w:w="508" w:type="dxa"/>
            <w:vMerge w:val="restart"/>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lastRenderedPageBreak/>
              <w:t>6.</w:t>
            </w:r>
          </w:p>
        </w:tc>
        <w:tc>
          <w:tcPr>
            <w:tcW w:w="4313" w:type="dxa"/>
            <w:vMerge w:val="restart"/>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Нормативный правовой акт, предусматривающий предоставление из бюджета Каласевского сельского поселения межбюджетных трансфертов бюджетам Ардатовского муниципального района Республики Мордовия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 сведения о котором подлежат либо не подлежат включению в реестр соглашений</w:t>
            </w: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Распоряжение о перечислении межбюджетного трансферта из бюджета Каласевского сельского поселения бюджетам Ардатовского муниципального района Республики Мордовия по форме, установленной в соответствии с порядком (правилами) предоставления указанного межбюджетного трансферта</w:t>
            </w:r>
          </w:p>
        </w:tc>
      </w:tr>
      <w:tr w:rsidR="0043387C" w:rsidTr="0043387C">
        <w:trPr>
          <w:trHeight w:val="1320"/>
        </w:trPr>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Распоряжение, необходимое для оплаты денежных обязательств, и документ, подтверждающий возникновение денежных обязательств получателя средств бюджетам Ардатовского муниципального района Республики Мордовия, источником финансового обеспечения которых являются межбюджетные трансферты</w:t>
            </w:r>
          </w:p>
        </w:tc>
      </w:tr>
      <w:tr w:rsidR="0043387C" w:rsidTr="0043387C">
        <w:trPr>
          <w:trHeight w:val="333"/>
        </w:trPr>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Казначейское обеспечение обязательств (код формы по ОКУД 0506110)</w:t>
            </w:r>
          </w:p>
        </w:tc>
      </w:tr>
      <w:tr w:rsidR="0043387C" w:rsidTr="0043387C">
        <w:trPr>
          <w:trHeight w:val="847"/>
        </w:trPr>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Каласевского сельского поселения, возникшему на основании нормативного правового акта о предоставлении межбюджетного трансферта, имеющего целевое назначение</w:t>
            </w:r>
          </w:p>
        </w:tc>
      </w:tr>
      <w:tr w:rsidR="0043387C" w:rsidTr="0043387C">
        <w:trPr>
          <w:trHeight w:val="460"/>
        </w:trPr>
        <w:tc>
          <w:tcPr>
            <w:tcW w:w="508" w:type="dxa"/>
            <w:vMerge w:val="restart"/>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7.</w:t>
            </w:r>
          </w:p>
        </w:tc>
        <w:tc>
          <w:tcPr>
            <w:tcW w:w="4313" w:type="dxa"/>
            <w:vMerge w:val="restart"/>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Договор (соглашение) о предоставлении субсидии бюджетному или автономному учреждению бюджета Каласевского сельского поселения</w:t>
            </w: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График перечисления субсидии, предусмотренный договором (соглашением) о предоставлении субсидии бюджетному или автономному учреждению Каласевского сельского поселения</w:t>
            </w:r>
          </w:p>
        </w:tc>
      </w:tr>
      <w:tr w:rsidR="0043387C" w:rsidTr="0043387C">
        <w:trPr>
          <w:trHeight w:val="460"/>
        </w:trPr>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Предварительный отчет о выполнении государственного задания (ф. 0506501)</w:t>
            </w:r>
          </w:p>
        </w:tc>
      </w:tr>
      <w:tr w:rsidR="0043387C" w:rsidTr="0043387C">
        <w:trPr>
          <w:trHeight w:val="460"/>
        </w:trPr>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Казначейское обеспечение обязательств (код формы по ОКУД 0506110)</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 xml:space="preserve">Иной документ, подтверждающий возникновение денежного обязательства по бюджетному обязательству получателя средств бюджета Каласевского сельского поселения, возникшему на основании договора (соглашения) о предоставлении субсидии бюджетному или автономному учреждению </w:t>
            </w:r>
          </w:p>
        </w:tc>
      </w:tr>
      <w:tr w:rsidR="0043387C" w:rsidTr="0043387C">
        <w:tc>
          <w:tcPr>
            <w:tcW w:w="508" w:type="dxa"/>
            <w:vMerge w:val="restart"/>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8.</w:t>
            </w:r>
          </w:p>
        </w:tc>
        <w:tc>
          <w:tcPr>
            <w:tcW w:w="4313" w:type="dxa"/>
            <w:vMerge w:val="restart"/>
            <w:tcBorders>
              <w:top w:val="single" w:sz="4" w:space="0" w:color="auto"/>
              <w:left w:val="single" w:sz="4" w:space="0" w:color="auto"/>
              <w:bottom w:val="single" w:sz="4" w:space="0" w:color="auto"/>
              <w:right w:val="single" w:sz="4" w:space="0" w:color="auto"/>
            </w:tcBorders>
          </w:tcPr>
          <w:p w:rsidR="0043387C" w:rsidRDefault="0043387C">
            <w:pPr>
              <w:autoSpaceDE w:val="0"/>
              <w:autoSpaceDN w:val="0"/>
              <w:adjustRightInd w:val="0"/>
              <w:spacing w:after="0" w:line="240" w:lineRule="auto"/>
              <w:rPr>
                <w:rFonts w:ascii="Times New Roman" w:hAnsi="Times New Roman"/>
                <w:sz w:val="28"/>
                <w:szCs w:val="28"/>
              </w:rPr>
            </w:pPr>
            <w:bookmarkStart w:id="13" w:name="Par504"/>
            <w:bookmarkEnd w:id="13"/>
            <w:r>
              <w:rPr>
                <w:rFonts w:ascii="Times New Roman" w:hAnsi="Times New Roman"/>
                <w:sz w:val="28"/>
                <w:szCs w:val="28"/>
              </w:rPr>
              <w:t>Договор (соглашение) о предоставлении субсидии юридическому лицу, иному юридическому лицу (за исключением субсидии муниципальному бюджетному или автономному учреждению) или индивидуальному предпринимателю или физическому лицу - производителю товаров, 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w:t>
            </w:r>
          </w:p>
          <w:p w:rsidR="0043387C" w:rsidRDefault="0043387C">
            <w:pPr>
              <w:autoSpaceDE w:val="0"/>
              <w:autoSpaceDN w:val="0"/>
              <w:adjustRightInd w:val="0"/>
              <w:spacing w:after="0" w:line="240" w:lineRule="auto"/>
              <w:rPr>
                <w:rFonts w:ascii="Times New Roman" w:hAnsi="Times New Roman"/>
                <w:sz w:val="28"/>
                <w:szCs w:val="28"/>
              </w:rPr>
            </w:pPr>
          </w:p>
          <w:p w:rsidR="0043387C" w:rsidRDefault="0043387C">
            <w:pPr>
              <w:autoSpaceDE w:val="0"/>
              <w:autoSpaceDN w:val="0"/>
              <w:adjustRightInd w:val="0"/>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Акт выполненных работ</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Акт об оказании услуг</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Акт приема-передачи</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43387C" w:rsidTr="0043387C">
        <w:trPr>
          <w:trHeight w:val="1128"/>
        </w:trPr>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Распоряжение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43387C" w:rsidTr="0043387C">
        <w:trPr>
          <w:trHeight w:val="557"/>
        </w:trPr>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nil"/>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Справка-расчет или иной документ, являющийся основанием для оплаты неустойки</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Счет</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Счет-фактура</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Товарная накладная (унифицированная форма N ТОРГ-12) (ф. 0330212)</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Чек</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 xml:space="preserve">В случае предоставления субсидии юридическому лицу или индивидуальному предпринимателю или физическому лицу - </w:t>
            </w:r>
            <w:r>
              <w:rPr>
                <w:rFonts w:ascii="Times New Roman" w:hAnsi="Times New Roman"/>
                <w:sz w:val="28"/>
                <w:szCs w:val="28"/>
              </w:rPr>
              <w:lastRenderedPageBreak/>
              <w:t>производителю товаров, работ, услуг на возмещение фактически произведенных расходов (недополученных доходов):</w:t>
            </w:r>
          </w:p>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43387C" w:rsidTr="0043387C">
        <w:trPr>
          <w:trHeight w:val="2438"/>
        </w:trPr>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Каласевского сельского поселения,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43387C" w:rsidTr="0043387C">
        <w:tc>
          <w:tcPr>
            <w:tcW w:w="508" w:type="dxa"/>
            <w:vMerge w:val="restart"/>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9.</w:t>
            </w:r>
          </w:p>
        </w:tc>
        <w:tc>
          <w:tcPr>
            <w:tcW w:w="4313" w:type="dxa"/>
            <w:vMerge w:val="restart"/>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bookmarkStart w:id="14" w:name="Par522"/>
            <w:bookmarkEnd w:id="14"/>
            <w:r>
              <w:rPr>
                <w:rFonts w:ascii="Times New Roman" w:hAnsi="Times New Roman"/>
                <w:sz w:val="28"/>
                <w:szCs w:val="28"/>
              </w:rPr>
              <w:t xml:space="preserve">Нормативный правовой акт, </w:t>
            </w:r>
            <w:r>
              <w:rPr>
                <w:rFonts w:ascii="Times New Roman" w:hAnsi="Times New Roman"/>
                <w:sz w:val="28"/>
                <w:szCs w:val="28"/>
              </w:rPr>
              <w:lastRenderedPageBreak/>
              <w:t>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lastRenderedPageBreak/>
              <w:t xml:space="preserve">Платежное поручение юридического лица </w:t>
            </w:r>
            <w:r>
              <w:rPr>
                <w:rFonts w:ascii="Times New Roman" w:hAnsi="Times New Roman"/>
                <w:sz w:val="28"/>
                <w:szCs w:val="28"/>
              </w:rPr>
              <w:lastRenderedPageBreak/>
              <w:t>(в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В случае предоставления субсидии юридическому лицу на возмещение фактически произведенных расходов (недополученных доходов):</w:t>
            </w:r>
          </w:p>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заявка на перечисление субсидии юридическому лицу (при наличии)</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нормативного правового акта о предоставлении субсидии юридическому лицу</w:t>
            </w:r>
          </w:p>
        </w:tc>
      </w:tr>
      <w:tr w:rsidR="0043387C" w:rsidTr="0043387C">
        <w:trPr>
          <w:trHeight w:val="415"/>
        </w:trPr>
        <w:tc>
          <w:tcPr>
            <w:tcW w:w="508" w:type="dxa"/>
            <w:vMerge w:val="restart"/>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10.</w:t>
            </w:r>
          </w:p>
        </w:tc>
        <w:tc>
          <w:tcPr>
            <w:tcW w:w="4313" w:type="dxa"/>
            <w:vMerge w:val="restart"/>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bookmarkStart w:id="15" w:name="Par530"/>
            <w:bookmarkEnd w:id="15"/>
            <w:r>
              <w:rPr>
                <w:rFonts w:ascii="Times New Roman" w:hAnsi="Times New Roman"/>
                <w:sz w:val="28"/>
                <w:szCs w:val="28"/>
              </w:rPr>
              <w:t>Приказ об утверждении Штатного расписания с расчетом годового фонда оплаты труда</w:t>
            </w: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Записка-расчет об исчислении среднего заработка при предоставлении отпуска, увольнении и других случаях (ф. 0504425)</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Расчетно-платежная ведомость (ф. 0504401)</w:t>
            </w:r>
          </w:p>
        </w:tc>
      </w:tr>
      <w:tr w:rsidR="0043387C" w:rsidTr="0043387C">
        <w:trPr>
          <w:trHeight w:val="64"/>
        </w:trPr>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Расчетная ведомость (ф. 0504402)</w:t>
            </w:r>
          </w:p>
        </w:tc>
      </w:tr>
      <w:tr w:rsidR="0043387C" w:rsidTr="0043387C">
        <w:trPr>
          <w:trHeight w:val="62"/>
        </w:trPr>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tabs>
                <w:tab w:val="left" w:pos="1576"/>
              </w:tabs>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Свод начислений, удержаний, выплат</w:t>
            </w:r>
          </w:p>
        </w:tc>
      </w:tr>
      <w:tr w:rsidR="0043387C" w:rsidTr="0043387C">
        <w:trPr>
          <w:trHeight w:val="62"/>
        </w:trPr>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tabs>
                <w:tab w:val="left" w:pos="1576"/>
              </w:tabs>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Свод отчислений и налогов</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 xml:space="preserve">Иной документ, подтверждающий возникновение денежного обязательства </w:t>
            </w:r>
            <w:r>
              <w:rPr>
                <w:rFonts w:ascii="Times New Roman" w:hAnsi="Times New Roman"/>
                <w:sz w:val="28"/>
                <w:szCs w:val="28"/>
              </w:rPr>
              <w:lastRenderedPageBreak/>
              <w:t>по бюджетному обязательству получателя средств бюджета Каласевского сельского поселения,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службе Республики Мордовия</w:t>
            </w:r>
          </w:p>
        </w:tc>
      </w:tr>
      <w:tr w:rsidR="0043387C" w:rsidTr="0043387C">
        <w:tc>
          <w:tcPr>
            <w:tcW w:w="508" w:type="dxa"/>
            <w:vMerge w:val="restart"/>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lastRenderedPageBreak/>
              <w:t>11.</w:t>
            </w:r>
          </w:p>
        </w:tc>
        <w:tc>
          <w:tcPr>
            <w:tcW w:w="4313" w:type="dxa"/>
            <w:vMerge w:val="restart"/>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bookmarkStart w:id="16" w:name="Par536"/>
            <w:bookmarkEnd w:id="16"/>
            <w:r>
              <w:rPr>
                <w:rFonts w:ascii="Times New Roman" w:hAnsi="Times New Roman"/>
                <w:sz w:val="28"/>
                <w:szCs w:val="28"/>
              </w:rPr>
              <w:t>Исполнительный документ (исполнительный лист, судебный приказ) (далее - исполнительный документ)</w:t>
            </w: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Бухгалтерская справка (ф. 0504833)</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График выплат по исполнительному документу, предусматривающему выплаты периодического характера</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Исполнительный документ</w:t>
            </w:r>
          </w:p>
        </w:tc>
      </w:tr>
      <w:tr w:rsidR="0043387C" w:rsidTr="0043387C">
        <w:trPr>
          <w:trHeight w:val="195"/>
        </w:trPr>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Справка-расчет</w:t>
            </w:r>
          </w:p>
        </w:tc>
      </w:tr>
      <w:tr w:rsidR="0043387C" w:rsidTr="0043387C">
        <w:trPr>
          <w:trHeight w:val="625"/>
        </w:trPr>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Каласевского сельского поселения, возникшему на основании исполнительного документа</w:t>
            </w:r>
          </w:p>
        </w:tc>
      </w:tr>
      <w:tr w:rsidR="0043387C" w:rsidTr="0043387C">
        <w:tc>
          <w:tcPr>
            <w:tcW w:w="508" w:type="dxa"/>
            <w:vMerge w:val="restart"/>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12.</w:t>
            </w:r>
          </w:p>
        </w:tc>
        <w:tc>
          <w:tcPr>
            <w:tcW w:w="4313" w:type="dxa"/>
            <w:vMerge w:val="restart"/>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bookmarkStart w:id="17" w:name="Par542"/>
            <w:bookmarkEnd w:id="17"/>
            <w:r>
              <w:rPr>
                <w:rFonts w:ascii="Times New Roman" w:hAnsi="Times New Roman"/>
                <w:sz w:val="28"/>
                <w:szCs w:val="28"/>
              </w:rPr>
              <w:t>Решение налогового органа о взыскании налога, сбора, пеней и штрафов (далее - решение налогового органа)</w:t>
            </w: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Бухгалтерская справка (ф. 0504833)</w:t>
            </w:r>
          </w:p>
        </w:tc>
      </w:tr>
      <w:tr w:rsidR="0043387C" w:rsidTr="0043387C">
        <w:trPr>
          <w:trHeight w:val="123"/>
        </w:trPr>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Решение налогового органа</w:t>
            </w:r>
          </w:p>
        </w:tc>
      </w:tr>
      <w:tr w:rsidR="0043387C" w:rsidTr="0043387C">
        <w:trPr>
          <w:trHeight w:val="122"/>
        </w:trPr>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Справка-расчет</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решения налогового органа</w:t>
            </w:r>
          </w:p>
        </w:tc>
      </w:tr>
      <w:tr w:rsidR="0043387C" w:rsidTr="0043387C">
        <w:tc>
          <w:tcPr>
            <w:tcW w:w="508" w:type="dxa"/>
            <w:vMerge w:val="restart"/>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jc w:val="center"/>
              <w:rPr>
                <w:rFonts w:ascii="Times New Roman" w:hAnsi="Times New Roman"/>
                <w:sz w:val="28"/>
                <w:szCs w:val="28"/>
              </w:rPr>
            </w:pPr>
            <w:bookmarkStart w:id="18" w:name="Par546"/>
            <w:bookmarkEnd w:id="18"/>
            <w:r>
              <w:rPr>
                <w:rFonts w:ascii="Times New Roman" w:hAnsi="Times New Roman"/>
                <w:sz w:val="28"/>
                <w:szCs w:val="28"/>
              </w:rPr>
              <w:t>13.</w:t>
            </w:r>
          </w:p>
        </w:tc>
        <w:tc>
          <w:tcPr>
            <w:tcW w:w="4313" w:type="dxa"/>
            <w:vMerge w:val="restart"/>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bookmarkStart w:id="19" w:name="Par547"/>
            <w:bookmarkEnd w:id="19"/>
            <w:r>
              <w:rPr>
                <w:rFonts w:ascii="Times New Roman" w:hAnsi="Times New Roman"/>
                <w:sz w:val="28"/>
                <w:szCs w:val="28"/>
              </w:rPr>
              <w:t>Документ, не определенный пунктами 3 - 12 настоящего перечня, в соответствии с которым возникает бюджетное обязательство получателя средств бюджета Каласевского сельского поселения:</w:t>
            </w:r>
          </w:p>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lastRenderedPageBreak/>
              <w:t>закон, иной нормативный правовой акт, в соответствии с которыми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Каласевского сельского поселенияв Министерство финансов Республики Мордовия не направлены информация и документы по указанному договору для их включения в реестр контрактов;</w:t>
            </w:r>
          </w:p>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 договор на оказание услуг, выполнение работ, заключенный получателем средств бюджета Каласевского сельского поселения с физическим лицом, не являющимся индивидуальным предпринимателем.</w:t>
            </w:r>
          </w:p>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Иной документ, в соответствии с которым возникает бюджетное обязательство получателя средств бюджета Каласевского сельского поселения</w:t>
            </w: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lastRenderedPageBreak/>
              <w:t>Авансовый отчет (ф. 0504505)</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Акт выполненных работ</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Акт приема-передачи</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Акт об оказании услуг</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 xml:space="preserve">Договор на оказание услуг, выполнение </w:t>
            </w:r>
            <w:r>
              <w:rPr>
                <w:rFonts w:ascii="Times New Roman" w:hAnsi="Times New Roman"/>
                <w:sz w:val="28"/>
                <w:szCs w:val="28"/>
              </w:rPr>
              <w:lastRenderedPageBreak/>
              <w:t>работ, заключенный получателем средств бюджета __________ сельского поселенияс физическим лицом, не являющимся индивидуальным предпринимателем</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Заявление на выдачу денежных средств под отчет</w:t>
            </w:r>
          </w:p>
        </w:tc>
      </w:tr>
      <w:tr w:rsidR="0043387C" w:rsidTr="0043387C">
        <w:trPr>
          <w:trHeight w:val="46"/>
        </w:trPr>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Заявление физического лица</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Квитанция</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Приказ о направлении в командировку, с прилагаемым расчетом командировочных сумм</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Служебная записка</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Счет</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Счет-фактура</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Товарная накладная (унифицированная форма N ТОРГ-12) (ф. 0330212)</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Универсальный передаточный документ</w:t>
            </w:r>
          </w:p>
        </w:tc>
      </w:tr>
      <w:tr w:rsidR="0043387C" w:rsidTr="0043387C">
        <w:trPr>
          <w:trHeight w:val="80"/>
        </w:trPr>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Чек</w:t>
            </w:r>
          </w:p>
        </w:tc>
      </w:tr>
      <w:tr w:rsidR="0043387C" w:rsidTr="0043387C">
        <w:tc>
          <w:tcPr>
            <w:tcW w:w="508"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43387C" w:rsidRDefault="0043387C">
            <w:pPr>
              <w:spacing w:after="0" w:line="240" w:lineRule="auto"/>
              <w:rPr>
                <w:rFonts w:ascii="Times New Roman" w:hAnsi="Times New Roman"/>
                <w:sz w:val="28"/>
                <w:szCs w:val="28"/>
              </w:rPr>
            </w:pPr>
          </w:p>
        </w:tc>
        <w:tc>
          <w:tcPr>
            <w:tcW w:w="5328" w:type="dxa"/>
            <w:tcBorders>
              <w:top w:val="single" w:sz="4" w:space="0" w:color="auto"/>
              <w:left w:val="single" w:sz="4" w:space="0" w:color="auto"/>
              <w:bottom w:val="single" w:sz="4" w:space="0" w:color="auto"/>
              <w:right w:val="single" w:sz="4" w:space="0" w:color="auto"/>
            </w:tcBorders>
            <w:hideMark/>
          </w:tcPr>
          <w:p w:rsidR="0043387C" w:rsidRDefault="0043387C">
            <w:pPr>
              <w:autoSpaceDE w:val="0"/>
              <w:autoSpaceDN w:val="0"/>
              <w:adjustRightInd w:val="0"/>
              <w:spacing w:after="0" w:line="240" w:lineRule="auto"/>
              <w:rPr>
                <w:rFonts w:ascii="Times New Roman" w:hAnsi="Times New Roman"/>
                <w:sz w:val="28"/>
                <w:szCs w:val="28"/>
              </w:rPr>
            </w:pPr>
            <w:r>
              <w:rPr>
                <w:rFonts w:ascii="Times New Roman" w:hAnsi="Times New Roman"/>
                <w:sz w:val="28"/>
                <w:szCs w:val="28"/>
              </w:rPr>
              <w:t>Иной документ, подтверждающий возникновение денежного обязательства по бюджетному обязательству получателя средств бюджета Каласевского сельского поселения</w:t>
            </w:r>
          </w:p>
        </w:tc>
      </w:tr>
    </w:tbl>
    <w:p w:rsidR="0043387C" w:rsidRDefault="0043387C" w:rsidP="0043387C">
      <w:pPr>
        <w:autoSpaceDE w:val="0"/>
        <w:autoSpaceDN w:val="0"/>
        <w:adjustRightInd w:val="0"/>
        <w:spacing w:after="0" w:line="240" w:lineRule="auto"/>
        <w:jc w:val="both"/>
        <w:rPr>
          <w:rFonts w:ascii="Times New Roman" w:hAnsi="Times New Roman"/>
          <w:sz w:val="28"/>
          <w:szCs w:val="28"/>
        </w:rPr>
      </w:pPr>
    </w:p>
    <w:p w:rsidR="0043387C" w:rsidRDefault="0043387C" w:rsidP="0043387C">
      <w:pPr>
        <w:autoSpaceDE w:val="0"/>
        <w:autoSpaceDN w:val="0"/>
        <w:adjustRightInd w:val="0"/>
        <w:spacing w:after="0" w:line="240" w:lineRule="auto"/>
        <w:jc w:val="both"/>
        <w:rPr>
          <w:rFonts w:ascii="Times New Roman" w:hAnsi="Times New Roman"/>
          <w:sz w:val="28"/>
          <w:szCs w:val="28"/>
        </w:rPr>
      </w:pPr>
    </w:p>
    <w:p w:rsidR="0043387C" w:rsidRDefault="0043387C" w:rsidP="0043387C">
      <w:pPr>
        <w:pStyle w:val="a4"/>
        <w:spacing w:before="0" w:beforeAutospacing="0" w:after="0"/>
        <w:jc w:val="right"/>
        <w:rPr>
          <w:sz w:val="20"/>
          <w:szCs w:val="20"/>
        </w:rPr>
      </w:pPr>
      <w:r>
        <w:rPr>
          <w:sz w:val="20"/>
          <w:szCs w:val="20"/>
        </w:rPr>
        <w:t xml:space="preserve">информационный бюллетень Каласевского </w:t>
      </w:r>
    </w:p>
    <w:p w:rsidR="0043387C" w:rsidRDefault="0043387C" w:rsidP="0043387C">
      <w:pPr>
        <w:pStyle w:val="a4"/>
        <w:spacing w:before="0" w:beforeAutospacing="0" w:after="0"/>
        <w:rPr>
          <w:b/>
          <w:bCs/>
          <w:sz w:val="28"/>
          <w:szCs w:val="28"/>
        </w:rPr>
      </w:pPr>
      <w:r>
        <w:rPr>
          <w:sz w:val="20"/>
          <w:szCs w:val="20"/>
        </w:rPr>
        <w:t xml:space="preserve">                                                                                            сельского поселения от </w:t>
      </w:r>
      <w:r>
        <w:t>22.12.2021 года №28</w:t>
      </w:r>
    </w:p>
    <w:p w:rsidR="0043387C" w:rsidRDefault="0043387C" w:rsidP="0043387C">
      <w:pPr>
        <w:pStyle w:val="a4"/>
        <w:spacing w:before="0" w:beforeAutospacing="0" w:after="0"/>
        <w:rPr>
          <w:sz w:val="20"/>
          <w:szCs w:val="20"/>
        </w:rPr>
      </w:pPr>
      <w:r>
        <w:rPr>
          <w:sz w:val="20"/>
          <w:szCs w:val="20"/>
        </w:rPr>
        <w:t xml:space="preserve">                                                                                            Учредитель: Совет депутатов Каласевского </w:t>
      </w:r>
    </w:p>
    <w:p w:rsidR="0043387C" w:rsidRDefault="0043387C" w:rsidP="0043387C">
      <w:pPr>
        <w:pStyle w:val="a4"/>
        <w:spacing w:before="0" w:beforeAutospacing="0" w:after="0"/>
        <w:rPr>
          <w:sz w:val="20"/>
          <w:szCs w:val="20"/>
        </w:rPr>
      </w:pPr>
      <w:r>
        <w:rPr>
          <w:sz w:val="20"/>
          <w:szCs w:val="20"/>
        </w:rPr>
        <w:t xml:space="preserve">                                                                                            сельского поселения Ардатовского  муниципаль-</w:t>
      </w:r>
    </w:p>
    <w:p w:rsidR="0043387C" w:rsidRDefault="0043387C" w:rsidP="0043387C">
      <w:pPr>
        <w:pStyle w:val="a4"/>
        <w:spacing w:before="0" w:beforeAutospacing="0" w:after="0"/>
        <w:rPr>
          <w:sz w:val="20"/>
          <w:szCs w:val="20"/>
        </w:rPr>
      </w:pPr>
      <w:r>
        <w:rPr>
          <w:sz w:val="20"/>
          <w:szCs w:val="20"/>
        </w:rPr>
        <w:t xml:space="preserve">                                                                                             ного района </w:t>
      </w:r>
    </w:p>
    <w:p w:rsidR="0043387C" w:rsidRDefault="0043387C" w:rsidP="0043387C">
      <w:pPr>
        <w:pStyle w:val="a4"/>
        <w:spacing w:before="0" w:beforeAutospacing="0" w:after="0"/>
        <w:rPr>
          <w:sz w:val="20"/>
          <w:szCs w:val="20"/>
        </w:rPr>
      </w:pPr>
      <w:r>
        <w:rPr>
          <w:sz w:val="20"/>
          <w:szCs w:val="20"/>
        </w:rPr>
        <w:t xml:space="preserve">                                                                                            Тираж 3 экз</w:t>
      </w:r>
    </w:p>
    <w:p w:rsidR="00B17237" w:rsidRDefault="00B17237"/>
    <w:sectPr w:rsidR="00B17237" w:rsidSect="00B1723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43387C"/>
    <w:rsid w:val="0043387C"/>
    <w:rsid w:val="00B1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3387C"/>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3387C"/>
    <w:rPr>
      <w:color w:val="0000FF"/>
      <w:u w:val="single"/>
    </w:rPr>
  </w:style>
  <w:style w:type="paragraph" w:styleId="a4">
    <w:name w:val="Normal (Web)"/>
    <w:basedOn w:val="a"/>
    <w:semiHidden/>
    <w:unhideWhenUsed/>
    <w:rsid w:val="0043387C"/>
    <w:pPr>
      <w:spacing w:before="100" w:beforeAutospacing="1" w:after="119" w:line="240" w:lineRule="auto"/>
    </w:pPr>
    <w:rPr>
      <w:rFonts w:ascii="Times New Roman" w:hAnsi="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825392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file:///C:\Users\Admin\Desktop\2022\&#1055;&#1086;&#1089;&#1090;&#1072;&#1085;.%20&#8470;37.do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Admin\Desktop\2022\&#1055;&#1086;&#1089;&#1090;&#1072;&#1085;.%20&#8470;37.docx" TargetMode="External"/><Relationship Id="rId5" Type="http://schemas.openxmlformats.org/officeDocument/2006/relationships/hyperlink" Target="file:///C:\Users\Admin\Desktop\2022\&#1055;&#1086;&#1089;&#1090;&#1072;&#1085;.%20&#8470;37.docx" TargetMode="External"/><Relationship Id="rId4" Type="http://schemas.openxmlformats.org/officeDocument/2006/relationships/hyperlink" Target="file:///C:\Users\Admin\Desktop\2022\&#1055;&#1086;&#1089;&#1090;&#1072;&#1085;.%20&#8470;37.docx"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9195</Words>
  <Characters>52416</Characters>
  <Application>Microsoft Office Word</Application>
  <DocSecurity>0</DocSecurity>
  <Lines>436</Lines>
  <Paragraphs>122</Paragraphs>
  <ScaleCrop>false</ScaleCrop>
  <Company>SPecialiST RePack</Company>
  <LinksUpToDate>false</LinksUpToDate>
  <CharactersWithSpaces>61489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2022-01-31T08:08:00Z</dcterms:created>
  <dcterms:modified xsi:type="dcterms:W3CDTF">2022-01-31T08:10:00Z</dcterms:modified>
</cp:coreProperties>
</file>