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F03" w:rsidRDefault="00097F03" w:rsidP="00097F03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97F03" w:rsidRDefault="00097F03" w:rsidP="00097F03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97F03" w:rsidRDefault="00097F03" w:rsidP="00097F03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97F03" w:rsidRDefault="00097F03" w:rsidP="00097F03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97F03" w:rsidRDefault="00097F03" w:rsidP="00097F03">
      <w:pPr>
        <w:pStyle w:val="a4"/>
        <w:spacing w:before="0" w:beforeAutospacing="0" w:after="0"/>
      </w:pPr>
      <w:r>
        <w:t xml:space="preserve">                           </w:t>
      </w:r>
    </w:p>
    <w:p w:rsidR="00097F03" w:rsidRDefault="00097F03" w:rsidP="00097F03">
      <w:pPr>
        <w:pStyle w:val="a4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097F03" w:rsidRDefault="00097F03" w:rsidP="00097F03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097F03" w:rsidRDefault="00097F03" w:rsidP="00097F03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097F03" w:rsidRDefault="00097F03" w:rsidP="00097F03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097F03" w:rsidRDefault="00097F03" w:rsidP="00097F03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097F03" w:rsidRDefault="00097F03" w:rsidP="00097F03">
      <w:pPr>
        <w:pStyle w:val="a4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097F03" w:rsidRDefault="00097F03" w:rsidP="00097F03">
      <w:pPr>
        <w:pStyle w:val="a4"/>
        <w:spacing w:before="0" w:beforeAutospacing="0" w:after="0"/>
      </w:pPr>
      <w:r>
        <w:t xml:space="preserve">         поселения Ардатовского </w:t>
      </w:r>
    </w:p>
    <w:p w:rsidR="00097F03" w:rsidRDefault="00097F03" w:rsidP="00097F03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097F03" w:rsidRPr="00A40FB5" w:rsidRDefault="00097F03" w:rsidP="00097F03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 17.11.2020 года №2</w:t>
      </w:r>
      <w:r w:rsidR="00903388">
        <w:t>0</w:t>
      </w:r>
    </w:p>
    <w:p w:rsidR="00097F03" w:rsidRDefault="00097F03" w:rsidP="00097F03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97F03" w:rsidRDefault="00097F03" w:rsidP="00097F03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097F03" w:rsidRPr="00097F03" w:rsidRDefault="00097F03" w:rsidP="00097F0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Решение сессии Совета депутатов  от 16.11.2020 года №22</w:t>
      </w:r>
    </w:p>
    <w:p w:rsidR="00097F03" w:rsidRDefault="00097F03" w:rsidP="00097F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порядке ведения перечня видов муниципального контроля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органов местного самоуправления</w:t>
      </w:r>
      <w:r>
        <w:rPr>
          <w:rFonts w:ascii="Times New Roman" w:hAnsi="Times New Roman"/>
          <w:i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уполномоченных на их осуществление</w:t>
      </w:r>
    </w:p>
    <w:p w:rsidR="00097F03" w:rsidRDefault="00097F03" w:rsidP="00097F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7F03" w:rsidRDefault="00097F03" w:rsidP="00097F0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частью 2 статьи 6 Федерального закона от 26 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</w:rPr>
          <w:t>2008 г</w:t>
        </w:r>
      </w:smartTag>
      <w:r>
        <w:rPr>
          <w:rFonts w:ascii="Times New Roman" w:hAnsi="Times New Roman"/>
          <w:sz w:val="28"/>
          <w:szCs w:val="28"/>
        </w:rPr>
        <w:t xml:space="preserve">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6 октября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 и Уставом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i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</w:t>
      </w:r>
      <w:proofErr w:type="gramEnd"/>
    </w:p>
    <w:p w:rsidR="00097F03" w:rsidRDefault="00097F03" w:rsidP="00097F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Порядок ведения перечня видов муниципального контроля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органов местного самоуправления, уполномоченных на их осуществление.</w:t>
      </w:r>
    </w:p>
    <w:p w:rsidR="00097F03" w:rsidRDefault="00097F03" w:rsidP="00097F0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2. Настоящее решение вступает в силу после</w:t>
      </w:r>
      <w:r>
        <w:rPr>
          <w:rFonts w:ascii="Times New Roman" w:hAnsi="Times New Roman"/>
          <w:sz w:val="28"/>
          <w:szCs w:val="28"/>
        </w:rPr>
        <w:t xml:space="preserve"> его официального опубликования </w:t>
      </w:r>
      <w:r>
        <w:rPr>
          <w:rFonts w:ascii="Times New Roman" w:hAnsi="Times New Roman"/>
          <w:i/>
          <w:sz w:val="28"/>
          <w:szCs w:val="28"/>
        </w:rPr>
        <w:t>(обнародования)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97F03" w:rsidRDefault="00097F03" w:rsidP="00097F0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3791" w:type="dxa"/>
        <w:tblLook w:val="00A0"/>
      </w:tblPr>
      <w:tblGrid>
        <w:gridCol w:w="8928"/>
        <w:gridCol w:w="4863"/>
      </w:tblGrid>
      <w:tr w:rsidR="00097F03" w:rsidTr="00097F03">
        <w:tc>
          <w:tcPr>
            <w:tcW w:w="8928" w:type="dxa"/>
          </w:tcPr>
          <w:p w:rsidR="00097F03" w:rsidRDefault="00097F03">
            <w:pPr>
              <w:autoSpaceDE w:val="0"/>
              <w:autoSpaceDN w:val="0"/>
              <w:adjustRightInd w:val="0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  <w:p w:rsidR="00097F03" w:rsidRDefault="00097F03">
            <w:pPr>
              <w:autoSpaceDE w:val="0"/>
              <w:autoSpaceDN w:val="0"/>
              <w:adjustRightInd w:val="0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  <w:p w:rsidR="00097F03" w:rsidRDefault="00097F03">
            <w:pPr>
              <w:autoSpaceDE w:val="0"/>
              <w:autoSpaceDN w:val="0"/>
              <w:adjustRightInd w:val="0"/>
              <w:ind w:right="-5151"/>
              <w:rPr>
                <w:rFonts w:ascii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/>
                <w:kern w:val="2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kern w:val="2"/>
                <w:sz w:val="28"/>
                <w:szCs w:val="28"/>
              </w:rPr>
              <w:t>Каласевского</w:t>
            </w:r>
            <w:proofErr w:type="spellEnd"/>
          </w:p>
          <w:p w:rsidR="00097F03" w:rsidRDefault="00097F03">
            <w:pPr>
              <w:autoSpaceDE w:val="0"/>
              <w:autoSpaceDN w:val="0"/>
              <w:adjustRightInd w:val="0"/>
              <w:ind w:right="-5151"/>
              <w:rPr>
                <w:rFonts w:ascii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/>
                <w:kern w:val="2"/>
                <w:sz w:val="28"/>
                <w:szCs w:val="28"/>
              </w:rPr>
              <w:t xml:space="preserve">сельского поселения                                                             А.И.Федоров                              </w:t>
            </w:r>
          </w:p>
        </w:tc>
        <w:tc>
          <w:tcPr>
            <w:tcW w:w="4863" w:type="dxa"/>
          </w:tcPr>
          <w:p w:rsidR="00097F03" w:rsidRDefault="00097F03">
            <w:pPr>
              <w:autoSpaceDE w:val="0"/>
              <w:autoSpaceDN w:val="0"/>
              <w:adjustRightInd w:val="0"/>
              <w:ind w:left="-4785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</w:tr>
    </w:tbl>
    <w:p w:rsidR="00097F03" w:rsidRDefault="00097F03" w:rsidP="00097F0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Утвержден</w:t>
      </w:r>
    </w:p>
    <w:p w:rsidR="00097F03" w:rsidRDefault="00097F03" w:rsidP="00097F0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Решением Совета депутатов </w:t>
      </w:r>
    </w:p>
    <w:p w:rsidR="00097F03" w:rsidRDefault="00097F03" w:rsidP="00097F0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097F03" w:rsidRDefault="00097F03" w:rsidP="00097F0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от16.11.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</w:rPr>
          <w:t>2020 г</w:t>
        </w:r>
      </w:smartTag>
      <w:r>
        <w:rPr>
          <w:rFonts w:ascii="Times New Roman" w:hAnsi="Times New Roman"/>
          <w:sz w:val="28"/>
          <w:szCs w:val="28"/>
        </w:rPr>
        <w:t>. №22</w:t>
      </w: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bookmarkStart w:id="0" w:name="P146"/>
      <w:bookmarkEnd w:id="0"/>
      <w:r>
        <w:rPr>
          <w:rFonts w:ascii="Times New Roman" w:hAnsi="Times New Roman"/>
          <w:sz w:val="28"/>
          <w:szCs w:val="28"/>
          <w:lang w:eastAsia="ru-RU"/>
        </w:rPr>
        <w:t>ПОРЯДОК</w:t>
      </w: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ВЕДЕНИЯ ПЕРЕЧНЯ ВИДОВ МУНИЦИПАЛЬНОГО КОНТРОЛЯ НА ТЕРРИТОРИИ КАЛАСЕВСКОГО СЕЛЬСКОГО ПОСЕЛЕНИЯ, И ОРГАНОВ МЕСТНОГО САМОУПРАВЛЕНИЯ, УПОЛНОМОЧЕННЫХ НА ИХ ОСУЩЕСТВЛЕНИЕ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Настоящий Порядок ведения перечня видов муниципального контроля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Порядок),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,обеспечения доступности и прозрачности сведений об осуществлении видов муниципального контроля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,уполномоченными на их осуществление.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 xml:space="preserve">Формирование и ведение Перечня видов муниципального контроля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органов местного самоуправления, уполномоченных на их осуществление (далее - Перечень) осуществляется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(далее - администрация) по </w:t>
      </w:r>
      <w:hyperlink r:id="rId4" w:anchor="Par125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форме</w:t>
        </w:r>
      </w:hyperlink>
      <w:r>
        <w:rPr>
          <w:rFonts w:ascii="Times New Roman" w:hAnsi="Times New Roman"/>
          <w:sz w:val="28"/>
          <w:szCs w:val="28"/>
        </w:rPr>
        <w:t xml:space="preserve"> согласно приложению  к настоящему Порядку, на основании предложений, представляемых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уполномоченными на осуществление муниципального контроля, или уполномоченными должностными лицами администрации, содержащих информацию в соответствии</w:t>
      </w:r>
      <w:proofErr w:type="gramEnd"/>
      <w:r>
        <w:rPr>
          <w:rFonts w:ascii="Times New Roman" w:hAnsi="Times New Roman"/>
          <w:sz w:val="28"/>
          <w:szCs w:val="28"/>
        </w:rPr>
        <w:t xml:space="preserve"> с пунктом 7 настоящего Порядка.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Перечень утверждается постановлением администрации.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Ведение Перечня осуществляется в бумажном и электронном виде.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" w:name="Par3"/>
      <w:bookmarkEnd w:id="1"/>
      <w:r>
        <w:rPr>
          <w:rFonts w:ascii="Times New Roman" w:hAnsi="Times New Roman"/>
          <w:sz w:val="28"/>
          <w:szCs w:val="28"/>
        </w:rPr>
        <w:t>5. Перечень содержит следующие сведения: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о наименованиях видов муниципального контроля, осуществляемых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i/>
          <w:sz w:val="28"/>
          <w:szCs w:val="28"/>
          <w:u w:val="single"/>
        </w:rPr>
        <w:t>;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 о правовых актах, регламентирующих осуществление вида муниципального контроля: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конкретной структурной единицы (статей, пунктов, абзацев);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нормативный правовой акт об утверждении административного регламента осуществления вида муниципального контроля;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об органах местного самоуправления, уполномоченных на осуществление соответствующих видов муниципального контроля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Постановлением администрации определяется структурное подразделение администрации или уполномоченное должностное лицо, ответственное за формирование и ведение Перечня.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Актуализация Перечня осуществляется администрацией на основании предложений органов местного самоуправления, уполномоченных на осуществление муниципального контроля, или уполномоченных должностных лиц администрации </w:t>
      </w: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: 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включению в Перечень видов муниципального контроля;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исключению из Перечня видов муниципального контроля;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корректировке (изменении, дополнении, исключении) информации, включенной в Перечень, в том числе в части наименования видов муниципального контроля, информации об органах муниципального контроля, уполномоченных на их осуществление, и иной включенной в Перечень информации.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В случае принятия нормативных правовых актов, требующих внесения изменений в Перечень, администрация обеспечивает внесение изменений в Перечень не позднее 10 рабочих дней со дня вступления в силу таких нормативных правовых актов.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контроля.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Информация, включенная в Перечень, является общедоступной.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Актуальная версия перечня видов муниципального контроля и органов местного самоуправления, уполномоченных на их осуществление, подлежит опубликованию администрацией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сети «Интернет» по адресу: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kalasevo</w:t>
      </w:r>
      <w:proofErr w:type="spellEnd"/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097F03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изменений.</w:t>
      </w:r>
      <w:proofErr w:type="gramEnd"/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right="1821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Приложение 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firstLine="595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 Порядку ведения     перечня                                                                                  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видов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контроля на территории    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left="5940" w:hanging="1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                          поселения и  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органов местного  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самоуправления, 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уполномоченных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их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осуществление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2" w:name="Par125"/>
      <w:bookmarkEnd w:id="2"/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ПЕРЕЧЕНЬ 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видов муниципального контроля на территории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органов местного самоуправления,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уполномоченных на их осуществление</w:t>
      </w:r>
    </w:p>
    <w:p w:rsidR="00097F03" w:rsidRDefault="00097F03" w:rsidP="00097F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97F03" w:rsidRDefault="00097F03" w:rsidP="00097F0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2590"/>
        <w:gridCol w:w="2781"/>
        <w:gridCol w:w="3606"/>
      </w:tblGrid>
      <w:tr w:rsidR="00097F03" w:rsidTr="00097F0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F03" w:rsidRDefault="00097F0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  <w:p w:rsidR="00097F03" w:rsidRDefault="00097F0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F03" w:rsidRDefault="00097F0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вид муниципального контроля, осуществляемого органом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местного самоуправления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F03" w:rsidRDefault="00097F0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Наименование органа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местного самоуправления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 уполномоченного на осуществление вида муниципального контроля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F03" w:rsidRDefault="00097F0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Наименование и реквизиты нормативного правового акта (федерального закона,  нормативного правового акта Президента Российской Федерации, Правительства Российской Федерации, закона или иного нормативного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правового акта органов государственной власти Республики Мордовия, муниципального нормативного правового акта) которыми предусмотрено осуществление вида муниципального контроля, наименование и реквизиты нормативного правового акта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 утверждении административного регламента осуществления вида муниципального контроля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End"/>
          </w:p>
        </w:tc>
      </w:tr>
      <w:tr w:rsidR="00097F03" w:rsidTr="00097F0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F03" w:rsidRDefault="00097F0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F03" w:rsidRDefault="00097F0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F03" w:rsidRDefault="00097F0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F03" w:rsidRDefault="00097F0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097F03" w:rsidTr="00097F0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F03" w:rsidRDefault="00097F0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F03" w:rsidRDefault="00097F0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F03" w:rsidRDefault="00097F0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F03" w:rsidRDefault="00097F0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97F03" w:rsidRDefault="00097F03" w:rsidP="00097F03">
      <w:pPr>
        <w:rPr>
          <w:rFonts w:ascii="Times New Roman" w:hAnsi="Times New Roman"/>
          <w:sz w:val="28"/>
          <w:szCs w:val="28"/>
        </w:rPr>
      </w:pPr>
    </w:p>
    <w:p w:rsidR="00097F03" w:rsidRPr="00BB3029" w:rsidRDefault="00097F03" w:rsidP="00097F0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097F03" w:rsidRPr="008C6C85" w:rsidRDefault="00097F03" w:rsidP="00097F03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097F03" w:rsidRPr="008C6C85" w:rsidRDefault="00097F03" w:rsidP="00097F03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от17.11. 2020 года №2</w:t>
      </w:r>
      <w:r w:rsidR="00903388">
        <w:rPr>
          <w:sz w:val="20"/>
          <w:szCs w:val="20"/>
        </w:rPr>
        <w:t>0</w:t>
      </w:r>
    </w:p>
    <w:p w:rsidR="00097F03" w:rsidRPr="008C6C85" w:rsidRDefault="00097F03" w:rsidP="00097F03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097F03" w:rsidRPr="008C6C85" w:rsidRDefault="00097F03" w:rsidP="00097F03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097F03" w:rsidRPr="008C6C85" w:rsidRDefault="00097F03" w:rsidP="00097F03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097F03" w:rsidRPr="008C6C85" w:rsidRDefault="00097F03" w:rsidP="00097F03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097F03" w:rsidRDefault="00097F03" w:rsidP="00097F03">
      <w:pPr>
        <w:pStyle w:val="a4"/>
        <w:spacing w:after="0"/>
      </w:pPr>
    </w:p>
    <w:p w:rsidR="00097F03" w:rsidRDefault="00097F03" w:rsidP="00097F03">
      <w:pPr>
        <w:rPr>
          <w:rFonts w:ascii="Times New Roman" w:hAnsi="Times New Roman"/>
          <w:sz w:val="28"/>
          <w:szCs w:val="28"/>
        </w:rPr>
      </w:pPr>
    </w:p>
    <w:p w:rsidR="000710DF" w:rsidRDefault="000710DF"/>
    <w:sectPr w:rsidR="000710DF" w:rsidSect="00071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097F03"/>
    <w:rsid w:val="000710DF"/>
    <w:rsid w:val="00097F03"/>
    <w:rsid w:val="004C40E9"/>
    <w:rsid w:val="00903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097F0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semiHidden/>
    <w:unhideWhenUsed/>
    <w:rsid w:val="00097F03"/>
    <w:rPr>
      <w:color w:val="0000FF"/>
      <w:u w:val="single"/>
    </w:rPr>
  </w:style>
  <w:style w:type="paragraph" w:styleId="a4">
    <w:name w:val="Normal (Web)"/>
    <w:basedOn w:val="a"/>
    <w:rsid w:val="00097F03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1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Admin\Desktop\&#1088;&#1077;&#1096;&#1077;&#1085;&#1080;&#1103;%20&#1087;&#1086;&#1089;&#1090;&#1072;&#1085;&#1086;&#1074;&#1083;&#1077;&#1085;&#1080;&#1103;%202020\&#1056;&#1077;&#1096;&#1077;&#1085;&#1080;&#1077;%20&#8470;2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1243</Words>
  <Characters>7091</Characters>
  <Application>Microsoft Office Word</Application>
  <DocSecurity>0</DocSecurity>
  <Lines>59</Lines>
  <Paragraphs>16</Paragraphs>
  <ScaleCrop>false</ScaleCrop>
  <Company>SPecialiST RePack</Company>
  <LinksUpToDate>false</LinksUpToDate>
  <CharactersWithSpaces>8318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2020-12-02T05:35:00Z</dcterms:created>
  <dcterms:modified xsi:type="dcterms:W3CDTF">2020-12-02T11:45:00Z</dcterms:modified>
</cp:coreProperties>
</file>