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9D" w:rsidRDefault="007F499D" w:rsidP="007F49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Проект</w:t>
      </w:r>
    </w:p>
    <w:p w:rsidR="007F499D" w:rsidRDefault="007F499D" w:rsidP="007F49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7F499D" w:rsidRDefault="007F499D" w:rsidP="007F499D">
      <w:pPr>
        <w:jc w:val="center"/>
        <w:rPr>
          <w:b/>
          <w:sz w:val="36"/>
          <w:szCs w:val="36"/>
        </w:rPr>
      </w:pPr>
    </w:p>
    <w:p w:rsidR="007F499D" w:rsidRDefault="007F499D" w:rsidP="007F49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АДМИНИСТРАЦИЯ </w:t>
      </w:r>
    </w:p>
    <w:p w:rsidR="007F499D" w:rsidRDefault="007F499D" w:rsidP="007F49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КАЛАСЕВСКОГО СЕЛЬСКОГО ПОСЕЛЕНИЯ</w:t>
      </w:r>
    </w:p>
    <w:p w:rsidR="007F499D" w:rsidRDefault="007F499D" w:rsidP="007F49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 РАЙОНА</w:t>
      </w:r>
    </w:p>
    <w:p w:rsidR="007F499D" w:rsidRDefault="007F499D" w:rsidP="007F499D">
      <w:pPr>
        <w:jc w:val="center"/>
        <w:rPr>
          <w:sz w:val="36"/>
          <w:szCs w:val="36"/>
        </w:rPr>
      </w:pPr>
    </w:p>
    <w:p w:rsidR="007F499D" w:rsidRDefault="007F499D" w:rsidP="007F499D">
      <w:pPr>
        <w:jc w:val="center"/>
        <w:rPr>
          <w:b/>
          <w:sz w:val="22"/>
          <w:szCs w:val="22"/>
        </w:rPr>
      </w:pPr>
      <w:r>
        <w:rPr>
          <w:sz w:val="36"/>
          <w:szCs w:val="36"/>
        </w:rPr>
        <w:t>ПОСТАНОВЛЕНИЕ</w:t>
      </w:r>
      <w:r>
        <w:rPr>
          <w:sz w:val="40"/>
          <w:szCs w:val="40"/>
        </w:rPr>
        <w:t xml:space="preserve">  </w:t>
      </w:r>
      <w:r>
        <w:rPr>
          <w:b/>
          <w:sz w:val="36"/>
          <w:szCs w:val="36"/>
          <w:u w:val="single"/>
        </w:rPr>
        <w:t>__________________________________________________</w:t>
      </w:r>
    </w:p>
    <w:p w:rsidR="007F499D" w:rsidRDefault="007F499D" w:rsidP="007F499D">
      <w:pPr>
        <w:jc w:val="center"/>
        <w:rPr>
          <w:b/>
          <w:sz w:val="22"/>
          <w:szCs w:val="22"/>
        </w:rPr>
      </w:pPr>
    </w:p>
    <w:p w:rsidR="007F499D" w:rsidRDefault="007F499D" w:rsidP="007F499D">
      <w:pPr>
        <w:rPr>
          <w:sz w:val="28"/>
          <w:szCs w:val="28"/>
        </w:rPr>
      </w:pPr>
      <w:r>
        <w:rPr>
          <w:sz w:val="28"/>
          <w:szCs w:val="28"/>
        </w:rPr>
        <w:t>.2019г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№-                                        </w:t>
      </w:r>
    </w:p>
    <w:p w:rsidR="007F499D" w:rsidRDefault="007F499D" w:rsidP="007F499D">
      <w:pPr>
        <w:rPr>
          <w:sz w:val="28"/>
          <w:szCs w:val="28"/>
        </w:rPr>
      </w:pPr>
      <w:r>
        <w:rPr>
          <w:sz w:val="28"/>
          <w:szCs w:val="28"/>
        </w:rPr>
        <w:t xml:space="preserve">О наделении должностных лиц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полномочиями по составлению протоколов об административных правонарушениях</w:t>
      </w:r>
    </w:p>
    <w:p w:rsidR="007F499D" w:rsidRDefault="007F499D" w:rsidP="007F499D">
      <w:pPr>
        <w:rPr>
          <w:sz w:val="28"/>
          <w:szCs w:val="28"/>
        </w:rPr>
      </w:pPr>
    </w:p>
    <w:p w:rsidR="007F499D" w:rsidRDefault="007F499D" w:rsidP="007F499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соответствии с Законом Республики Мордовия от 15 июня 2015 г. № 38-З «</w:t>
      </w:r>
      <w:r>
        <w:rPr>
          <w:sz w:val="28"/>
          <w:szCs w:val="28"/>
          <w:shd w:val="clear" w:color="auto" w:fill="FFFFFF"/>
        </w:rPr>
        <w:t xml:space="preserve">Об административной ответственности на территории Республики Мордовия», Уставом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района, постановляет:</w:t>
      </w:r>
    </w:p>
    <w:p w:rsidR="007F499D" w:rsidRDefault="007F499D" w:rsidP="007F499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  <w:shd w:val="clear" w:color="auto" w:fill="FFFFFF"/>
        </w:rPr>
        <w:t xml:space="preserve"> по статьям 4,6,7 и 9 Закона Республики Мордовия от 15.06.2015 г. № 38-З «Об административной ответственности на территории Республика Мордовия»:</w:t>
      </w:r>
    </w:p>
    <w:p w:rsidR="007F499D" w:rsidRDefault="007F499D" w:rsidP="007F499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sz w:val="28"/>
          <w:szCs w:val="28"/>
          <w:shd w:val="clear" w:color="auto" w:fill="FFFFFF"/>
        </w:rPr>
        <w:t>Зеткина</w:t>
      </w:r>
      <w:proofErr w:type="spellEnd"/>
      <w:r>
        <w:rPr>
          <w:sz w:val="28"/>
          <w:szCs w:val="28"/>
          <w:shd w:val="clear" w:color="auto" w:fill="FFFFFF"/>
        </w:rPr>
        <w:t xml:space="preserve"> Николая Геннадьевича  </w:t>
      </w:r>
      <w:proofErr w:type="gramStart"/>
      <w:r>
        <w:rPr>
          <w:sz w:val="28"/>
          <w:szCs w:val="28"/>
          <w:shd w:val="clear" w:color="auto" w:fill="FFFFFF"/>
        </w:rPr>
        <w:t>–Г</w:t>
      </w:r>
      <w:proofErr w:type="gramEnd"/>
      <w:r>
        <w:rPr>
          <w:sz w:val="28"/>
          <w:szCs w:val="28"/>
          <w:shd w:val="clear" w:color="auto" w:fill="FFFFFF"/>
        </w:rPr>
        <w:t xml:space="preserve">лаву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по статьям 4,6,7 и 9 Закона Республики Мордовия от 15.06.2015 г. № 38-З «Об административной ответственности на территории Республика Мордовия»;</w:t>
      </w:r>
    </w:p>
    <w:p w:rsidR="007F499D" w:rsidRDefault="007F499D" w:rsidP="007F499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sz w:val="28"/>
          <w:szCs w:val="28"/>
          <w:shd w:val="clear" w:color="auto" w:fill="FFFFFF"/>
        </w:rPr>
        <w:t>Тремасову</w:t>
      </w:r>
      <w:proofErr w:type="spellEnd"/>
      <w:r>
        <w:rPr>
          <w:sz w:val="28"/>
          <w:szCs w:val="28"/>
          <w:shd w:val="clear" w:color="auto" w:fill="FFFFFF"/>
        </w:rPr>
        <w:t xml:space="preserve"> Антонину Ивановну – зам</w:t>
      </w:r>
      <w:proofErr w:type="gramStart"/>
      <w:r>
        <w:rPr>
          <w:sz w:val="28"/>
          <w:szCs w:val="28"/>
          <w:shd w:val="clear" w:color="auto" w:fill="FFFFFF"/>
        </w:rPr>
        <w:t xml:space="preserve"> .</w:t>
      </w:r>
      <w:proofErr w:type="gramEnd"/>
      <w:r>
        <w:rPr>
          <w:sz w:val="28"/>
          <w:szCs w:val="28"/>
          <w:shd w:val="clear" w:color="auto" w:fill="FFFFFF"/>
        </w:rPr>
        <w:t xml:space="preserve">главы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sz w:val="28"/>
          <w:szCs w:val="28"/>
          <w:shd w:val="clear" w:color="auto" w:fill="FFFFFF"/>
        </w:rPr>
        <w:t>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по статьям 4,6,7 и 9 Закона Республики Мордовия от 15.06.2015 г. № 38-З «Об административной ответственности на территории Республика Мордовия».</w:t>
      </w:r>
    </w:p>
    <w:p w:rsidR="007F499D" w:rsidRDefault="007F499D" w:rsidP="007F4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 Постановление администрации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sz w:val="28"/>
          <w:szCs w:val="28"/>
          <w:shd w:val="clear" w:color="auto" w:fill="FFFFFF"/>
        </w:rPr>
        <w:t>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«</w:t>
      </w:r>
      <w:r>
        <w:rPr>
          <w:sz w:val="28"/>
          <w:szCs w:val="28"/>
        </w:rPr>
        <w:t xml:space="preserve">О наделении должностных лиц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полномочиями по составлению протоколов об административных правонарушениях» от 10.03.2017 г. № 12 признать утратившим силу.</w:t>
      </w:r>
    </w:p>
    <w:p w:rsidR="007F499D" w:rsidRDefault="007F499D" w:rsidP="007F4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принятия.</w:t>
      </w:r>
    </w:p>
    <w:p w:rsidR="007F499D" w:rsidRDefault="007F499D" w:rsidP="007F499D">
      <w:pPr>
        <w:jc w:val="both"/>
        <w:rPr>
          <w:sz w:val="28"/>
          <w:szCs w:val="28"/>
        </w:rPr>
      </w:pPr>
    </w:p>
    <w:p w:rsidR="007F499D" w:rsidRDefault="007F499D" w:rsidP="007F49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7F499D" w:rsidRDefault="007F499D" w:rsidP="007F49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7F499D" w:rsidRDefault="007F499D" w:rsidP="007F499D">
      <w:bookmarkStart w:id="0" w:name="_GoBack"/>
      <w:bookmarkEnd w:id="0"/>
    </w:p>
    <w:p w:rsidR="007F499D" w:rsidRDefault="007F499D" w:rsidP="007F499D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99D"/>
    <w:rsid w:val="001B0C1C"/>
    <w:rsid w:val="007F499D"/>
    <w:rsid w:val="00844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99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2019-04-01T08:59:00Z</dcterms:created>
  <dcterms:modified xsi:type="dcterms:W3CDTF">2019-04-01T09:00:00Z</dcterms:modified>
</cp:coreProperties>
</file>